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3176" w:type="dxa"/>
        <w:tblLook w:val="04A0" w:firstRow="1" w:lastRow="0" w:firstColumn="1" w:lastColumn="0" w:noHBand="0" w:noVBand="1"/>
      </w:tblPr>
      <w:tblGrid>
        <w:gridCol w:w="2943"/>
        <w:gridCol w:w="546"/>
        <w:gridCol w:w="2421"/>
        <w:gridCol w:w="2422"/>
        <w:gridCol w:w="2422"/>
        <w:gridCol w:w="2422"/>
      </w:tblGrid>
      <w:tr w:rsidR="00367964" w:rsidRPr="00E109E4">
        <w:trPr>
          <w:tblHeader/>
        </w:trPr>
        <w:tc>
          <w:tcPr>
            <w:tcW w:w="13176" w:type="dxa"/>
            <w:gridSpan w:val="6"/>
            <w:shd w:val="clear" w:color="auto" w:fill="800000"/>
          </w:tcPr>
          <w:p w:rsidR="00B20A92" w:rsidRPr="00E109E4" w:rsidRDefault="00B20A92" w:rsidP="00B20A92">
            <w:pPr>
              <w:jc w:val="center"/>
              <w:rPr>
                <w:b/>
                <w:sz w:val="32"/>
                <w:szCs w:val="32"/>
              </w:rPr>
            </w:pPr>
            <w:bookmarkStart w:id="0" w:name="_GoBack"/>
            <w:bookmarkEnd w:id="0"/>
            <w:r w:rsidRPr="00E109E4">
              <w:rPr>
                <w:b/>
                <w:sz w:val="32"/>
                <w:szCs w:val="32"/>
              </w:rPr>
              <w:t>Fran</w:t>
            </w:r>
            <w:r w:rsidR="00E109E4" w:rsidRPr="00E109E4">
              <w:rPr>
                <w:b/>
                <w:sz w:val="32"/>
                <w:szCs w:val="32"/>
              </w:rPr>
              <w:t>çais en immersion 3</w:t>
            </w:r>
            <w:r w:rsidRPr="006F7E0E">
              <w:rPr>
                <w:b/>
                <w:sz w:val="32"/>
                <w:szCs w:val="32"/>
                <w:vertAlign w:val="superscript"/>
              </w:rPr>
              <w:t>e</w:t>
            </w:r>
            <w:r w:rsidRPr="00E109E4">
              <w:rPr>
                <w:b/>
                <w:sz w:val="32"/>
                <w:szCs w:val="32"/>
              </w:rPr>
              <w:t xml:space="preserve"> année</w:t>
            </w:r>
          </w:p>
          <w:p w:rsidR="00367964" w:rsidRPr="00E109E4" w:rsidRDefault="00B20A92" w:rsidP="00B20A92">
            <w:pPr>
              <w:jc w:val="center"/>
              <w:rPr>
                <w:b/>
                <w:sz w:val="32"/>
                <w:szCs w:val="32"/>
              </w:rPr>
            </w:pPr>
            <w:r w:rsidRPr="00E109E4">
              <w:rPr>
                <w:b/>
                <w:sz w:val="32"/>
                <w:szCs w:val="32"/>
              </w:rPr>
              <w:t>Compréhension orale (CO)</w:t>
            </w:r>
          </w:p>
        </w:tc>
      </w:tr>
      <w:tr w:rsidR="0023730E" w:rsidRPr="00E109E4" w:rsidTr="00C817EC">
        <w:trPr>
          <w:trHeight w:val="1461"/>
          <w:tblHeader/>
        </w:trPr>
        <w:tc>
          <w:tcPr>
            <w:tcW w:w="3489" w:type="dxa"/>
            <w:gridSpan w:val="2"/>
            <w:vAlign w:val="center"/>
          </w:tcPr>
          <w:p w:rsidR="00803AF4" w:rsidRPr="00E109E4" w:rsidRDefault="001F6264" w:rsidP="00803AF4">
            <w:pPr>
              <w:jc w:val="center"/>
              <w:rPr>
                <w:b/>
                <w:sz w:val="36"/>
                <w:szCs w:val="36"/>
              </w:rPr>
            </w:pPr>
            <w:r w:rsidRPr="00E109E4">
              <w:rPr>
                <w:b/>
                <w:sz w:val="36"/>
                <w:szCs w:val="36"/>
              </w:rPr>
              <w:t>Résultat d’apprentissage</w:t>
            </w:r>
          </w:p>
        </w:tc>
        <w:tc>
          <w:tcPr>
            <w:tcW w:w="2421" w:type="dxa"/>
            <w:shd w:val="clear" w:color="auto" w:fill="F2DBDB" w:themeFill="accent2" w:themeFillTint="33"/>
          </w:tcPr>
          <w:p w:rsidR="00803AF4" w:rsidRDefault="00803AF4" w:rsidP="00844535">
            <w:pPr>
              <w:rPr>
                <w:b/>
                <w:sz w:val="18"/>
                <w:szCs w:val="18"/>
              </w:rPr>
            </w:pPr>
            <w:r w:rsidRPr="00E109E4">
              <w:rPr>
                <w:b/>
                <w:sz w:val="18"/>
                <w:szCs w:val="18"/>
              </w:rPr>
              <w:t xml:space="preserve">1 </w:t>
            </w:r>
            <w:r w:rsidR="001F6264" w:rsidRPr="00E109E4">
              <w:rPr>
                <w:b/>
                <w:sz w:val="18"/>
                <w:szCs w:val="18"/>
              </w:rPr>
              <w:t xml:space="preserve">Peu </w:t>
            </w:r>
            <w:r w:rsidR="005E51E6" w:rsidRPr="00E109E4">
              <w:rPr>
                <w:b/>
                <w:sz w:val="18"/>
                <w:szCs w:val="18"/>
              </w:rPr>
              <w:t>d’éléments de preuve</w:t>
            </w:r>
          </w:p>
          <w:p w:rsidR="00D5490C" w:rsidRPr="00E109E4" w:rsidRDefault="00D5490C" w:rsidP="00844535">
            <w:pPr>
              <w:rPr>
                <w:b/>
                <w:sz w:val="18"/>
                <w:szCs w:val="18"/>
              </w:rPr>
            </w:pPr>
          </w:p>
          <w:p w:rsidR="00803AF4" w:rsidRPr="00E109E4" w:rsidRDefault="005E51E6" w:rsidP="006D5B95">
            <w:pPr>
              <w:rPr>
                <w:sz w:val="16"/>
                <w:szCs w:val="16"/>
              </w:rPr>
            </w:pPr>
            <w:r w:rsidRPr="00E109E4">
              <w:rPr>
                <w:sz w:val="16"/>
                <w:szCs w:val="16"/>
              </w:rPr>
              <w:t xml:space="preserve">Avec de l’aide, je comprends certaines parties des idées simples, et je </w:t>
            </w:r>
            <w:r w:rsidR="006D5B95" w:rsidRPr="00E109E4">
              <w:rPr>
                <w:sz w:val="16"/>
                <w:szCs w:val="16"/>
              </w:rPr>
              <w:t xml:space="preserve">réalise </w:t>
            </w:r>
            <w:r w:rsidRPr="00E109E4">
              <w:rPr>
                <w:sz w:val="16"/>
                <w:szCs w:val="16"/>
              </w:rPr>
              <w:t xml:space="preserve">quelques-unes des </w:t>
            </w:r>
            <w:r w:rsidR="006D5B95" w:rsidRPr="00E109E4">
              <w:rPr>
                <w:sz w:val="16"/>
                <w:szCs w:val="16"/>
              </w:rPr>
              <w:t xml:space="preserve">habiletés </w:t>
            </w:r>
            <w:r w:rsidRPr="00E109E4">
              <w:rPr>
                <w:sz w:val="16"/>
                <w:szCs w:val="16"/>
              </w:rPr>
              <w:t xml:space="preserve">les plus simples.  </w:t>
            </w:r>
          </w:p>
        </w:tc>
        <w:tc>
          <w:tcPr>
            <w:tcW w:w="2422" w:type="dxa"/>
            <w:shd w:val="clear" w:color="auto" w:fill="F2DBDB" w:themeFill="accent2" w:themeFillTint="33"/>
          </w:tcPr>
          <w:p w:rsidR="00803AF4" w:rsidRPr="00E109E4" w:rsidRDefault="00803AF4" w:rsidP="00844535">
            <w:pPr>
              <w:rPr>
                <w:b/>
                <w:sz w:val="18"/>
                <w:szCs w:val="18"/>
              </w:rPr>
            </w:pPr>
            <w:r w:rsidRPr="00E109E4">
              <w:rPr>
                <w:b/>
                <w:sz w:val="18"/>
                <w:szCs w:val="18"/>
              </w:rPr>
              <w:t xml:space="preserve">2 – </w:t>
            </w:r>
            <w:r w:rsidR="005E51E6" w:rsidRPr="00E109E4">
              <w:rPr>
                <w:b/>
                <w:sz w:val="18"/>
                <w:szCs w:val="18"/>
              </w:rPr>
              <w:t xml:space="preserve">Éléments de preuve </w:t>
            </w:r>
            <w:r w:rsidR="007701BF" w:rsidRPr="00E109E4">
              <w:rPr>
                <w:b/>
                <w:sz w:val="18"/>
                <w:szCs w:val="18"/>
              </w:rPr>
              <w:t>partiels</w:t>
            </w:r>
          </w:p>
          <w:p w:rsidR="00803AF4" w:rsidRPr="00E109E4" w:rsidRDefault="005E51E6" w:rsidP="006D5B95">
            <w:pPr>
              <w:rPr>
                <w:b/>
                <w:sz w:val="18"/>
                <w:szCs w:val="18"/>
              </w:rPr>
            </w:pPr>
            <w:r w:rsidRPr="00E109E4">
              <w:rPr>
                <w:sz w:val="16"/>
                <w:szCs w:val="16"/>
              </w:rPr>
              <w:t xml:space="preserve">Je comprends les idées simples, et je </w:t>
            </w:r>
            <w:r w:rsidR="006D5B95" w:rsidRPr="00E109E4">
              <w:rPr>
                <w:sz w:val="16"/>
                <w:szCs w:val="16"/>
              </w:rPr>
              <w:t>réalise</w:t>
            </w:r>
            <w:r w:rsidRPr="00E109E4">
              <w:rPr>
                <w:sz w:val="16"/>
                <w:szCs w:val="16"/>
              </w:rPr>
              <w:t xml:space="preserve"> les </w:t>
            </w:r>
            <w:r w:rsidR="006D5B95" w:rsidRPr="00E109E4">
              <w:rPr>
                <w:sz w:val="16"/>
                <w:szCs w:val="16"/>
              </w:rPr>
              <w:t>habiletés</w:t>
            </w:r>
            <w:r w:rsidR="00803AF4" w:rsidRPr="00E109E4">
              <w:rPr>
                <w:sz w:val="16"/>
                <w:szCs w:val="16"/>
              </w:rPr>
              <w:t xml:space="preserve"> </w:t>
            </w:r>
            <w:r w:rsidR="006D5B95" w:rsidRPr="00E109E4">
              <w:rPr>
                <w:sz w:val="16"/>
                <w:szCs w:val="16"/>
              </w:rPr>
              <w:t>les plus simples.  Je continue à progresser/ cheminer vers les idées et les habiletés plus complexes.</w:t>
            </w:r>
            <w:r w:rsidR="006D5B95" w:rsidRPr="00E109E4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422" w:type="dxa"/>
            <w:shd w:val="clear" w:color="auto" w:fill="F2DBDB" w:themeFill="accent2" w:themeFillTint="33"/>
          </w:tcPr>
          <w:p w:rsidR="00803AF4" w:rsidRPr="00E109E4" w:rsidRDefault="00803AF4" w:rsidP="00844535">
            <w:pPr>
              <w:rPr>
                <w:b/>
                <w:sz w:val="18"/>
                <w:szCs w:val="18"/>
              </w:rPr>
            </w:pPr>
            <w:r w:rsidRPr="00E109E4">
              <w:rPr>
                <w:b/>
                <w:sz w:val="18"/>
                <w:szCs w:val="18"/>
              </w:rPr>
              <w:t xml:space="preserve">3 – </w:t>
            </w:r>
            <w:r w:rsidR="001F6264" w:rsidRPr="00E109E4">
              <w:rPr>
                <w:b/>
                <w:sz w:val="18"/>
                <w:szCs w:val="18"/>
              </w:rPr>
              <w:t xml:space="preserve">Suffisamment </w:t>
            </w:r>
            <w:r w:rsidR="005E51E6" w:rsidRPr="00E109E4">
              <w:rPr>
                <w:b/>
                <w:sz w:val="18"/>
                <w:szCs w:val="18"/>
              </w:rPr>
              <w:t>d’éléments de preuve</w:t>
            </w:r>
          </w:p>
          <w:p w:rsidR="00803AF4" w:rsidRPr="00E109E4" w:rsidRDefault="007701BF" w:rsidP="00844535">
            <w:pPr>
              <w:rPr>
                <w:sz w:val="16"/>
                <w:szCs w:val="16"/>
              </w:rPr>
            </w:pPr>
            <w:r w:rsidRPr="00E109E4">
              <w:rPr>
                <w:sz w:val="16"/>
                <w:szCs w:val="16"/>
              </w:rPr>
              <w:t xml:space="preserve">Je comprends les idées les plus complexes, et je maitrise les habiletés complexes enseignées en classe.  </w:t>
            </w:r>
            <w:r w:rsidRPr="00E109E4">
              <w:rPr>
                <w:b/>
                <w:sz w:val="16"/>
                <w:szCs w:val="16"/>
              </w:rPr>
              <w:t>J’atteins le résultat d’apprentissage.</w:t>
            </w:r>
          </w:p>
        </w:tc>
        <w:tc>
          <w:tcPr>
            <w:tcW w:w="2422" w:type="dxa"/>
            <w:shd w:val="clear" w:color="auto" w:fill="F2DBDB" w:themeFill="accent2" w:themeFillTint="33"/>
          </w:tcPr>
          <w:p w:rsidR="00803AF4" w:rsidRPr="00E109E4" w:rsidRDefault="00803AF4" w:rsidP="00844535">
            <w:pPr>
              <w:rPr>
                <w:b/>
                <w:sz w:val="18"/>
                <w:szCs w:val="18"/>
              </w:rPr>
            </w:pPr>
            <w:r w:rsidRPr="00E109E4">
              <w:rPr>
                <w:b/>
                <w:sz w:val="18"/>
                <w:szCs w:val="18"/>
              </w:rPr>
              <w:t xml:space="preserve">4- </w:t>
            </w:r>
            <w:r w:rsidR="007701BF" w:rsidRPr="00E109E4">
              <w:rPr>
                <w:b/>
                <w:sz w:val="18"/>
                <w:szCs w:val="18"/>
              </w:rPr>
              <w:t>Beaucoup d’él</w:t>
            </w:r>
            <w:r w:rsidR="005E51E6" w:rsidRPr="00E109E4">
              <w:rPr>
                <w:b/>
                <w:sz w:val="18"/>
                <w:szCs w:val="18"/>
              </w:rPr>
              <w:t>éments de preuve</w:t>
            </w:r>
            <w:r w:rsidR="007701BF" w:rsidRPr="00E109E4">
              <w:rPr>
                <w:b/>
                <w:sz w:val="18"/>
                <w:szCs w:val="18"/>
              </w:rPr>
              <w:t xml:space="preserve"> </w:t>
            </w:r>
          </w:p>
          <w:p w:rsidR="00803AF4" w:rsidRPr="00E109E4" w:rsidRDefault="007701BF" w:rsidP="007701BF">
            <w:pPr>
              <w:rPr>
                <w:b/>
                <w:sz w:val="18"/>
                <w:szCs w:val="18"/>
              </w:rPr>
            </w:pPr>
            <w:r w:rsidRPr="00E109E4">
              <w:rPr>
                <w:sz w:val="16"/>
                <w:szCs w:val="16"/>
              </w:rPr>
              <w:t>Je comprends tout à fait les idées complexes, et je peux appliquer les habiletés que j’ai développées  à des nouvelles situations pas abordées en classe.</w:t>
            </w:r>
            <w:r w:rsidRPr="00E109E4">
              <w:rPr>
                <w:sz w:val="18"/>
                <w:szCs w:val="18"/>
              </w:rPr>
              <w:t xml:space="preserve">  </w:t>
            </w:r>
          </w:p>
        </w:tc>
      </w:tr>
      <w:tr w:rsidR="00C817EC" w:rsidRPr="00E109E4" w:rsidTr="006F7E0E">
        <w:trPr>
          <w:cantSplit/>
          <w:trHeight w:val="1134"/>
        </w:trPr>
        <w:tc>
          <w:tcPr>
            <w:tcW w:w="2943" w:type="dxa"/>
            <w:vMerge w:val="restart"/>
            <w:shd w:val="clear" w:color="auto" w:fill="auto"/>
          </w:tcPr>
          <w:p w:rsidR="00996C0D" w:rsidRDefault="00996C0D" w:rsidP="00023DB5">
            <w:pPr>
              <w:spacing w:before="120"/>
              <w:rPr>
                <w:rFonts w:ascii="Myriad Pro" w:hAnsi="Myriad Pro"/>
              </w:rPr>
            </w:pPr>
            <w:r>
              <w:rPr>
                <w:rFonts w:ascii="Myriad Pro" w:hAnsi="Myriad Pro"/>
                <w:b/>
              </w:rPr>
              <w:t>3.CO</w:t>
            </w:r>
            <w:r w:rsidRPr="00440FB2">
              <w:rPr>
                <w:rFonts w:ascii="Myriad Pro" w:hAnsi="Myriad Pro"/>
                <w:b/>
              </w:rPr>
              <w:t>.1</w:t>
            </w:r>
            <w:r w:rsidRPr="00440FB2">
              <w:rPr>
                <w:rFonts w:ascii="Myriad Pro" w:hAnsi="Myriad Pro"/>
              </w:rPr>
              <w:t xml:space="preserve"> </w:t>
            </w:r>
          </w:p>
          <w:p w:rsidR="00996C0D" w:rsidRPr="00B745F7" w:rsidRDefault="00996C0D" w:rsidP="00023DB5">
            <w:pPr>
              <w:spacing w:before="120"/>
              <w:rPr>
                <w:sz w:val="24"/>
              </w:rPr>
            </w:pPr>
            <w:r w:rsidRPr="00B745F7">
              <w:rPr>
                <w:sz w:val="24"/>
              </w:rPr>
              <w:t>Dégager le sens global dans diverses communications orales, illustrées ou non, y compris :</w:t>
            </w:r>
          </w:p>
          <w:p w:rsidR="00996C0D" w:rsidRPr="00B745F7" w:rsidRDefault="00996C0D" w:rsidP="00023DB5">
            <w:pPr>
              <w:numPr>
                <w:ilvl w:val="0"/>
                <w:numId w:val="17"/>
              </w:numPr>
              <w:spacing w:before="120"/>
              <w:ind w:left="252" w:hanging="180"/>
              <w:rPr>
                <w:sz w:val="24"/>
              </w:rPr>
            </w:pPr>
            <w:r w:rsidRPr="00B745F7">
              <w:rPr>
                <w:sz w:val="24"/>
              </w:rPr>
              <w:t>un court poème pour enfants;</w:t>
            </w:r>
          </w:p>
          <w:p w:rsidR="00996C0D" w:rsidRPr="00B745F7" w:rsidRDefault="00996C0D" w:rsidP="00023DB5">
            <w:pPr>
              <w:numPr>
                <w:ilvl w:val="0"/>
                <w:numId w:val="17"/>
              </w:numPr>
              <w:spacing w:before="120"/>
              <w:ind w:left="252" w:hanging="180"/>
              <w:rPr>
                <w:sz w:val="24"/>
              </w:rPr>
            </w:pPr>
            <w:r w:rsidRPr="00B745F7">
              <w:rPr>
                <w:sz w:val="24"/>
              </w:rPr>
              <w:t>un discours informatif;</w:t>
            </w:r>
          </w:p>
          <w:p w:rsidR="00996C0D" w:rsidRPr="00B745F7" w:rsidRDefault="00996C0D" w:rsidP="00023DB5">
            <w:pPr>
              <w:numPr>
                <w:ilvl w:val="0"/>
                <w:numId w:val="17"/>
              </w:numPr>
              <w:spacing w:before="120"/>
              <w:ind w:left="252" w:hanging="180"/>
              <w:rPr>
                <w:sz w:val="24"/>
              </w:rPr>
            </w:pPr>
            <w:r w:rsidRPr="00B745F7">
              <w:rPr>
                <w:sz w:val="24"/>
              </w:rPr>
              <w:t>un épisode d’un court roman jeunesse.</w:t>
            </w:r>
          </w:p>
          <w:p w:rsidR="00996C0D" w:rsidRPr="00440FB2" w:rsidRDefault="00996C0D" w:rsidP="00023DB5">
            <w:pPr>
              <w:spacing w:before="120"/>
              <w:ind w:left="252"/>
              <w:rPr>
                <w:rFonts w:ascii="Myriad Pro" w:hAnsi="Myriad Pro"/>
              </w:rPr>
            </w:pPr>
          </w:p>
        </w:tc>
        <w:tc>
          <w:tcPr>
            <w:tcW w:w="546" w:type="dxa"/>
            <w:shd w:val="clear" w:color="auto" w:fill="F2F2F2" w:themeFill="background1" w:themeFillShade="F2"/>
            <w:textDirection w:val="btLr"/>
            <w:vAlign w:val="center"/>
          </w:tcPr>
          <w:p w:rsidR="00996C0D" w:rsidRPr="00563192" w:rsidRDefault="00563192" w:rsidP="00563192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U</w:t>
            </w:r>
            <w:r w:rsidR="00996C0D" w:rsidRPr="00563192">
              <w:rPr>
                <w:b/>
                <w:sz w:val="18"/>
                <w:szCs w:val="18"/>
              </w:rPr>
              <w:t>n court poème</w:t>
            </w:r>
          </w:p>
        </w:tc>
        <w:tc>
          <w:tcPr>
            <w:tcW w:w="2421" w:type="dxa"/>
          </w:tcPr>
          <w:p w:rsidR="00996C0D" w:rsidRPr="00563192" w:rsidRDefault="00996C0D" w:rsidP="00563192">
            <w:pPr>
              <w:ind w:left="32"/>
              <w:rPr>
                <w:sz w:val="20"/>
                <w:szCs w:val="20"/>
              </w:rPr>
            </w:pPr>
            <w:r w:rsidRPr="00563192">
              <w:rPr>
                <w:sz w:val="20"/>
                <w:szCs w:val="20"/>
              </w:rPr>
              <w:t xml:space="preserve">Je peux faire un résumé simple dans mes propres mots d’une partie d’un poème, </w:t>
            </w:r>
            <w:r w:rsidRPr="008C0C08">
              <w:rPr>
                <w:b/>
                <w:sz w:val="20"/>
                <w:szCs w:val="20"/>
              </w:rPr>
              <w:t>avec de l’aide.</w:t>
            </w:r>
            <w:r w:rsidRPr="00563192">
              <w:rPr>
                <w:sz w:val="20"/>
                <w:szCs w:val="20"/>
              </w:rPr>
              <w:t xml:space="preserve">  </w:t>
            </w:r>
          </w:p>
        </w:tc>
        <w:tc>
          <w:tcPr>
            <w:tcW w:w="2422" w:type="dxa"/>
          </w:tcPr>
          <w:p w:rsidR="00996C0D" w:rsidRPr="00563192" w:rsidRDefault="00996C0D" w:rsidP="00563192">
            <w:pPr>
              <w:ind w:left="32"/>
              <w:rPr>
                <w:sz w:val="20"/>
                <w:szCs w:val="20"/>
              </w:rPr>
            </w:pPr>
            <w:r w:rsidRPr="00563192">
              <w:rPr>
                <w:sz w:val="20"/>
                <w:szCs w:val="20"/>
              </w:rPr>
              <w:t xml:space="preserve">Je peux faire un résumé simple dans mes propres mots </w:t>
            </w:r>
            <w:r w:rsidRPr="008C0C08">
              <w:rPr>
                <w:b/>
                <w:sz w:val="20"/>
                <w:szCs w:val="20"/>
              </w:rPr>
              <w:t>d’une partie d’un poème.</w:t>
            </w:r>
          </w:p>
        </w:tc>
        <w:tc>
          <w:tcPr>
            <w:tcW w:w="2422" w:type="dxa"/>
            <w:shd w:val="clear" w:color="auto" w:fill="F2DBDB" w:themeFill="accent2" w:themeFillTint="33"/>
          </w:tcPr>
          <w:p w:rsidR="00996C0D" w:rsidRPr="00563192" w:rsidRDefault="00996C0D" w:rsidP="00563192">
            <w:pPr>
              <w:ind w:left="32"/>
              <w:rPr>
                <w:sz w:val="20"/>
                <w:szCs w:val="20"/>
              </w:rPr>
            </w:pPr>
            <w:r w:rsidRPr="00563192">
              <w:rPr>
                <w:sz w:val="20"/>
                <w:szCs w:val="20"/>
              </w:rPr>
              <w:t xml:space="preserve">Je peux </w:t>
            </w:r>
            <w:r w:rsidRPr="008C0C08">
              <w:rPr>
                <w:b/>
                <w:sz w:val="20"/>
                <w:szCs w:val="20"/>
              </w:rPr>
              <w:t>raconter dans mes propres mots</w:t>
            </w:r>
            <w:r w:rsidRPr="00563192">
              <w:rPr>
                <w:sz w:val="20"/>
                <w:szCs w:val="20"/>
              </w:rPr>
              <w:t xml:space="preserve"> de quoi il s’agit dans un poème.  </w:t>
            </w:r>
          </w:p>
        </w:tc>
        <w:tc>
          <w:tcPr>
            <w:tcW w:w="2422" w:type="dxa"/>
          </w:tcPr>
          <w:p w:rsidR="00996C0D" w:rsidRPr="00563192" w:rsidRDefault="00996C0D" w:rsidP="00563192">
            <w:pPr>
              <w:ind w:left="32"/>
              <w:rPr>
                <w:sz w:val="20"/>
                <w:szCs w:val="20"/>
              </w:rPr>
            </w:pPr>
            <w:r w:rsidRPr="00563192">
              <w:rPr>
                <w:sz w:val="20"/>
                <w:szCs w:val="20"/>
              </w:rPr>
              <w:t xml:space="preserve">Je peux raconter dans mes propres mots </w:t>
            </w:r>
            <w:r w:rsidRPr="008C0C08">
              <w:rPr>
                <w:b/>
                <w:sz w:val="20"/>
                <w:szCs w:val="20"/>
              </w:rPr>
              <w:t>le thème ou le message principal d’un poème.</w:t>
            </w:r>
          </w:p>
        </w:tc>
      </w:tr>
      <w:tr w:rsidR="00C817EC" w:rsidRPr="00E109E4" w:rsidTr="006F7E0E">
        <w:trPr>
          <w:cantSplit/>
          <w:trHeight w:val="1134"/>
        </w:trPr>
        <w:tc>
          <w:tcPr>
            <w:tcW w:w="2943" w:type="dxa"/>
            <w:vMerge/>
            <w:shd w:val="clear" w:color="auto" w:fill="auto"/>
          </w:tcPr>
          <w:p w:rsidR="00996C0D" w:rsidRPr="00D5490C" w:rsidRDefault="00996C0D" w:rsidP="00445FD6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546" w:type="dxa"/>
            <w:shd w:val="clear" w:color="auto" w:fill="F2F2F2" w:themeFill="background1" w:themeFillShade="F2"/>
            <w:textDirection w:val="btLr"/>
            <w:vAlign w:val="center"/>
          </w:tcPr>
          <w:p w:rsidR="00996C0D" w:rsidRPr="00563192" w:rsidRDefault="00563192" w:rsidP="00563192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U</w:t>
            </w:r>
            <w:r w:rsidR="00996C0D" w:rsidRPr="00563192">
              <w:rPr>
                <w:b/>
                <w:sz w:val="18"/>
                <w:szCs w:val="18"/>
              </w:rPr>
              <w:t>n discours</w:t>
            </w:r>
          </w:p>
        </w:tc>
        <w:tc>
          <w:tcPr>
            <w:tcW w:w="2421" w:type="dxa"/>
          </w:tcPr>
          <w:p w:rsidR="00996C0D" w:rsidRPr="00563192" w:rsidRDefault="00996C0D" w:rsidP="00563192">
            <w:pPr>
              <w:ind w:left="32"/>
              <w:rPr>
                <w:sz w:val="20"/>
                <w:szCs w:val="20"/>
              </w:rPr>
            </w:pPr>
            <w:r w:rsidRPr="00563192">
              <w:rPr>
                <w:sz w:val="20"/>
                <w:szCs w:val="20"/>
              </w:rPr>
              <w:t xml:space="preserve">Je peux exprimer le sujet d’un discours </w:t>
            </w:r>
            <w:r w:rsidRPr="008C0C08">
              <w:rPr>
                <w:b/>
                <w:sz w:val="20"/>
                <w:szCs w:val="20"/>
              </w:rPr>
              <w:t>avec de l’aide.</w:t>
            </w:r>
          </w:p>
        </w:tc>
        <w:tc>
          <w:tcPr>
            <w:tcW w:w="2422" w:type="dxa"/>
          </w:tcPr>
          <w:p w:rsidR="00996C0D" w:rsidRPr="00563192" w:rsidRDefault="00996C0D" w:rsidP="00563192">
            <w:pPr>
              <w:ind w:left="32"/>
              <w:rPr>
                <w:sz w:val="20"/>
                <w:szCs w:val="20"/>
              </w:rPr>
            </w:pPr>
            <w:r w:rsidRPr="00563192">
              <w:rPr>
                <w:sz w:val="20"/>
                <w:szCs w:val="20"/>
              </w:rPr>
              <w:t xml:space="preserve">Je peux </w:t>
            </w:r>
            <w:r w:rsidRPr="00563192">
              <w:rPr>
                <w:b/>
                <w:sz w:val="20"/>
                <w:szCs w:val="20"/>
              </w:rPr>
              <w:t>exprimer le sujet d’un discours.</w:t>
            </w:r>
          </w:p>
        </w:tc>
        <w:tc>
          <w:tcPr>
            <w:tcW w:w="2422" w:type="dxa"/>
            <w:shd w:val="clear" w:color="auto" w:fill="F2DBDB" w:themeFill="accent2" w:themeFillTint="33"/>
          </w:tcPr>
          <w:p w:rsidR="00996C0D" w:rsidRPr="00563192" w:rsidRDefault="00996C0D" w:rsidP="00563192">
            <w:pPr>
              <w:ind w:left="32"/>
              <w:rPr>
                <w:b/>
                <w:sz w:val="20"/>
                <w:szCs w:val="20"/>
              </w:rPr>
            </w:pPr>
            <w:r w:rsidRPr="00563192">
              <w:rPr>
                <w:sz w:val="20"/>
                <w:szCs w:val="20"/>
              </w:rPr>
              <w:t xml:space="preserve">Je peux </w:t>
            </w:r>
            <w:r w:rsidRPr="008C0C08">
              <w:rPr>
                <w:b/>
                <w:sz w:val="20"/>
                <w:szCs w:val="20"/>
              </w:rPr>
              <w:t>exp</w:t>
            </w:r>
            <w:r w:rsidR="008C0C08" w:rsidRPr="008C0C08">
              <w:rPr>
                <w:b/>
                <w:sz w:val="20"/>
                <w:szCs w:val="20"/>
              </w:rPr>
              <w:t xml:space="preserve">rimer le sujet d’un discours AINSI QUE </w:t>
            </w:r>
            <w:r w:rsidRPr="008C0C08">
              <w:rPr>
                <w:b/>
                <w:sz w:val="20"/>
                <w:szCs w:val="20"/>
              </w:rPr>
              <w:t>quelques aspects traités.</w:t>
            </w:r>
          </w:p>
          <w:p w:rsidR="00996C0D" w:rsidRPr="00367F96" w:rsidRDefault="00996C0D" w:rsidP="00563192">
            <w:pPr>
              <w:pStyle w:val="ListParagraph"/>
              <w:ind w:left="32"/>
              <w:rPr>
                <w:i/>
                <w:sz w:val="20"/>
                <w:szCs w:val="20"/>
              </w:rPr>
            </w:pPr>
          </w:p>
        </w:tc>
        <w:tc>
          <w:tcPr>
            <w:tcW w:w="2422" w:type="dxa"/>
          </w:tcPr>
          <w:p w:rsidR="00996C0D" w:rsidRPr="00563192" w:rsidRDefault="00996C0D" w:rsidP="00563192">
            <w:pPr>
              <w:ind w:left="32"/>
              <w:rPr>
                <w:sz w:val="20"/>
                <w:szCs w:val="20"/>
              </w:rPr>
            </w:pPr>
            <w:r w:rsidRPr="00563192">
              <w:rPr>
                <w:sz w:val="20"/>
                <w:szCs w:val="20"/>
              </w:rPr>
              <w:t xml:space="preserve">Je peux </w:t>
            </w:r>
            <w:r w:rsidRPr="008C0C08">
              <w:rPr>
                <w:b/>
                <w:sz w:val="20"/>
                <w:szCs w:val="20"/>
              </w:rPr>
              <w:t>paraphraser les idées d’un discours.</w:t>
            </w:r>
          </w:p>
        </w:tc>
      </w:tr>
      <w:tr w:rsidR="00C817EC" w:rsidRPr="00E109E4" w:rsidTr="006F7E0E">
        <w:trPr>
          <w:cantSplit/>
          <w:trHeight w:val="1134"/>
        </w:trPr>
        <w:tc>
          <w:tcPr>
            <w:tcW w:w="2943" w:type="dxa"/>
            <w:vMerge/>
            <w:shd w:val="clear" w:color="auto" w:fill="auto"/>
          </w:tcPr>
          <w:p w:rsidR="00D41F29" w:rsidRPr="00D5490C" w:rsidRDefault="00D41F29" w:rsidP="00D41F29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546" w:type="dxa"/>
            <w:shd w:val="clear" w:color="auto" w:fill="F2F2F2" w:themeFill="background1" w:themeFillShade="F2"/>
            <w:textDirection w:val="btLr"/>
            <w:vAlign w:val="center"/>
          </w:tcPr>
          <w:p w:rsidR="00D41F29" w:rsidRPr="00563192" w:rsidRDefault="00D41F29" w:rsidP="00D41F29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Un</w:t>
            </w:r>
            <w:r w:rsidRPr="00563192">
              <w:rPr>
                <w:b/>
                <w:sz w:val="18"/>
                <w:szCs w:val="18"/>
              </w:rPr>
              <w:t xml:space="preserve"> épisode de roman</w:t>
            </w:r>
          </w:p>
        </w:tc>
        <w:tc>
          <w:tcPr>
            <w:tcW w:w="2421" w:type="dxa"/>
          </w:tcPr>
          <w:p w:rsidR="00D41F29" w:rsidRDefault="00D41F29" w:rsidP="00D41F29">
            <w:pPr>
              <w:ind w:left="3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</w:t>
            </w:r>
            <w:r w:rsidRPr="00563192">
              <w:rPr>
                <w:sz w:val="20"/>
                <w:szCs w:val="20"/>
              </w:rPr>
              <w:t xml:space="preserve"> peux </w:t>
            </w:r>
            <w:r w:rsidRPr="00D41F29">
              <w:rPr>
                <w:b/>
                <w:sz w:val="20"/>
                <w:szCs w:val="20"/>
              </w:rPr>
              <w:t>résumer un épisode</w:t>
            </w:r>
            <w:r>
              <w:rPr>
                <w:sz w:val="20"/>
                <w:szCs w:val="20"/>
              </w:rPr>
              <w:t xml:space="preserve"> d’un court roman jeunesse, y compris </w:t>
            </w:r>
            <w:r w:rsidRPr="00D41F29">
              <w:rPr>
                <w:b/>
                <w:sz w:val="20"/>
                <w:szCs w:val="20"/>
              </w:rPr>
              <w:t>quelques-uns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d</w:t>
            </w:r>
            <w:r w:rsidRPr="00D41F29">
              <w:rPr>
                <w:b/>
                <w:sz w:val="20"/>
                <w:szCs w:val="20"/>
              </w:rPr>
              <w:t>es éléments suivants :</w:t>
            </w:r>
          </w:p>
          <w:p w:rsidR="00D41F29" w:rsidRDefault="00D41F29" w:rsidP="00D41F29">
            <w:pPr>
              <w:pStyle w:val="ListParagraph"/>
              <w:numPr>
                <w:ilvl w:val="0"/>
                <w:numId w:val="2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les lieux;</w:t>
            </w:r>
          </w:p>
          <w:p w:rsidR="00D41F29" w:rsidRDefault="00D41F29" w:rsidP="00D41F29">
            <w:pPr>
              <w:pStyle w:val="ListParagraph"/>
              <w:numPr>
                <w:ilvl w:val="0"/>
                <w:numId w:val="2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les personnages;</w:t>
            </w:r>
          </w:p>
          <w:p w:rsidR="00D41F29" w:rsidRDefault="00D41F29" w:rsidP="00D41F29">
            <w:pPr>
              <w:pStyle w:val="ListParagraph"/>
              <w:numPr>
                <w:ilvl w:val="0"/>
                <w:numId w:val="2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les difficultés rencontrées;</w:t>
            </w:r>
          </w:p>
          <w:p w:rsidR="00D41F29" w:rsidRDefault="00D41F29" w:rsidP="00D41F29">
            <w:pPr>
              <w:pStyle w:val="ListParagraph"/>
              <w:numPr>
                <w:ilvl w:val="0"/>
                <w:numId w:val="2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les moyens pour résoudre un problème;</w:t>
            </w:r>
          </w:p>
          <w:p w:rsidR="00D41F29" w:rsidRPr="00D41F29" w:rsidRDefault="00D41F29" w:rsidP="00D41F29">
            <w:pPr>
              <w:pStyle w:val="ListParagraph"/>
              <w:numPr>
                <w:ilvl w:val="0"/>
                <w:numId w:val="2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fin de l’histoire.</w:t>
            </w:r>
          </w:p>
        </w:tc>
        <w:tc>
          <w:tcPr>
            <w:tcW w:w="2422" w:type="dxa"/>
          </w:tcPr>
          <w:p w:rsidR="00D41F29" w:rsidRDefault="00D41F29" w:rsidP="00D41F29">
            <w:pPr>
              <w:ind w:left="32"/>
              <w:rPr>
                <w:sz w:val="20"/>
                <w:szCs w:val="20"/>
              </w:rPr>
            </w:pPr>
            <w:r w:rsidRPr="00563192">
              <w:rPr>
                <w:sz w:val="20"/>
                <w:szCs w:val="20"/>
              </w:rPr>
              <w:t xml:space="preserve">Je peux </w:t>
            </w:r>
            <w:r w:rsidRPr="00D41F29">
              <w:rPr>
                <w:b/>
                <w:sz w:val="20"/>
                <w:szCs w:val="20"/>
              </w:rPr>
              <w:t>résumer un épisode</w:t>
            </w:r>
            <w:r>
              <w:rPr>
                <w:sz w:val="20"/>
                <w:szCs w:val="20"/>
              </w:rPr>
              <w:t xml:space="preserve"> d’un court roman jeunesse, y compris </w:t>
            </w:r>
            <w:r>
              <w:rPr>
                <w:b/>
                <w:sz w:val="20"/>
                <w:szCs w:val="20"/>
              </w:rPr>
              <w:t>plusieurs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d</w:t>
            </w:r>
            <w:r w:rsidRPr="00D41F29">
              <w:rPr>
                <w:b/>
                <w:sz w:val="20"/>
                <w:szCs w:val="20"/>
              </w:rPr>
              <w:t>es éléments suivants :</w:t>
            </w:r>
          </w:p>
          <w:p w:rsidR="00D41F29" w:rsidRDefault="00D41F29" w:rsidP="00D41F29">
            <w:pPr>
              <w:pStyle w:val="ListParagraph"/>
              <w:numPr>
                <w:ilvl w:val="0"/>
                <w:numId w:val="2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les lieux;</w:t>
            </w:r>
          </w:p>
          <w:p w:rsidR="00D41F29" w:rsidRDefault="00D41F29" w:rsidP="00D41F29">
            <w:pPr>
              <w:pStyle w:val="ListParagraph"/>
              <w:numPr>
                <w:ilvl w:val="0"/>
                <w:numId w:val="2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les personnages;</w:t>
            </w:r>
          </w:p>
          <w:p w:rsidR="00D41F29" w:rsidRDefault="00D41F29" w:rsidP="00D41F29">
            <w:pPr>
              <w:pStyle w:val="ListParagraph"/>
              <w:numPr>
                <w:ilvl w:val="0"/>
                <w:numId w:val="2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les difficultés rencontrées;</w:t>
            </w:r>
          </w:p>
          <w:p w:rsidR="00D41F29" w:rsidRDefault="00D41F29" w:rsidP="00D41F29">
            <w:pPr>
              <w:pStyle w:val="ListParagraph"/>
              <w:numPr>
                <w:ilvl w:val="0"/>
                <w:numId w:val="2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les moyens pour résoudre un problème;</w:t>
            </w:r>
          </w:p>
          <w:p w:rsidR="00D41F29" w:rsidRPr="00D41F29" w:rsidRDefault="00D41F29" w:rsidP="00D41F29">
            <w:pPr>
              <w:pStyle w:val="ListParagraph"/>
              <w:numPr>
                <w:ilvl w:val="0"/>
                <w:numId w:val="2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fin de l’histoire.</w:t>
            </w:r>
          </w:p>
        </w:tc>
        <w:tc>
          <w:tcPr>
            <w:tcW w:w="2422" w:type="dxa"/>
            <w:shd w:val="clear" w:color="auto" w:fill="F2DBDB" w:themeFill="accent2" w:themeFillTint="33"/>
          </w:tcPr>
          <w:p w:rsidR="00D41F29" w:rsidRDefault="00D41F29" w:rsidP="00D41F29">
            <w:pPr>
              <w:ind w:left="32"/>
              <w:rPr>
                <w:sz w:val="20"/>
                <w:szCs w:val="20"/>
              </w:rPr>
            </w:pPr>
            <w:r w:rsidRPr="00563192">
              <w:rPr>
                <w:sz w:val="20"/>
                <w:szCs w:val="20"/>
              </w:rPr>
              <w:t xml:space="preserve">Je peux </w:t>
            </w:r>
            <w:r w:rsidRPr="00D41F29">
              <w:rPr>
                <w:b/>
                <w:sz w:val="20"/>
                <w:szCs w:val="20"/>
              </w:rPr>
              <w:t>résumer un épisode</w:t>
            </w:r>
            <w:r>
              <w:rPr>
                <w:sz w:val="20"/>
                <w:szCs w:val="20"/>
              </w:rPr>
              <w:t xml:space="preserve"> d’un court roman jeunesse, y compris </w:t>
            </w:r>
            <w:r w:rsidRPr="00D41F29">
              <w:rPr>
                <w:b/>
                <w:sz w:val="20"/>
                <w:szCs w:val="20"/>
              </w:rPr>
              <w:t>tous les éléments suivants :</w:t>
            </w:r>
          </w:p>
          <w:p w:rsidR="00D41F29" w:rsidRDefault="00D41F29" w:rsidP="00D41F29">
            <w:pPr>
              <w:pStyle w:val="ListParagraph"/>
              <w:numPr>
                <w:ilvl w:val="0"/>
                <w:numId w:val="2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les lieux;</w:t>
            </w:r>
          </w:p>
          <w:p w:rsidR="00D41F29" w:rsidRDefault="00D41F29" w:rsidP="00D41F29">
            <w:pPr>
              <w:pStyle w:val="ListParagraph"/>
              <w:numPr>
                <w:ilvl w:val="0"/>
                <w:numId w:val="2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les personnages;</w:t>
            </w:r>
          </w:p>
          <w:p w:rsidR="00D41F29" w:rsidRDefault="00D41F29" w:rsidP="00D41F29">
            <w:pPr>
              <w:pStyle w:val="ListParagraph"/>
              <w:numPr>
                <w:ilvl w:val="0"/>
                <w:numId w:val="2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les difficultés rencontrées;</w:t>
            </w:r>
          </w:p>
          <w:p w:rsidR="00D41F29" w:rsidRDefault="00D41F29" w:rsidP="00D41F29">
            <w:pPr>
              <w:pStyle w:val="ListParagraph"/>
              <w:numPr>
                <w:ilvl w:val="0"/>
                <w:numId w:val="2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les moyens pour résoudre un problème;</w:t>
            </w:r>
          </w:p>
          <w:p w:rsidR="003F232C" w:rsidRPr="003F232C" w:rsidRDefault="00D41F29" w:rsidP="003F232C">
            <w:pPr>
              <w:pStyle w:val="ListParagraph"/>
              <w:numPr>
                <w:ilvl w:val="0"/>
                <w:numId w:val="2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fin de l’</w:t>
            </w:r>
            <w:r w:rsidR="003F232C">
              <w:rPr>
                <w:sz w:val="20"/>
                <w:szCs w:val="20"/>
              </w:rPr>
              <w:t>histoire.</w:t>
            </w:r>
          </w:p>
        </w:tc>
        <w:tc>
          <w:tcPr>
            <w:tcW w:w="2422" w:type="dxa"/>
          </w:tcPr>
          <w:p w:rsidR="00D41F29" w:rsidRPr="00D41F29" w:rsidRDefault="00D41F29" w:rsidP="00D41F29">
            <w:pPr>
              <w:ind w:left="32"/>
              <w:rPr>
                <w:sz w:val="20"/>
                <w:szCs w:val="20"/>
              </w:rPr>
            </w:pPr>
            <w:r w:rsidRPr="00563192">
              <w:rPr>
                <w:sz w:val="20"/>
                <w:szCs w:val="20"/>
              </w:rPr>
              <w:t xml:space="preserve">Je peux </w:t>
            </w:r>
            <w:r w:rsidRPr="003F232C">
              <w:rPr>
                <w:b/>
                <w:sz w:val="20"/>
                <w:szCs w:val="20"/>
              </w:rPr>
              <w:t>faire des inférences à partir d’un épisode d’un court roman jeunesse</w:t>
            </w:r>
            <w:r>
              <w:rPr>
                <w:sz w:val="20"/>
                <w:szCs w:val="20"/>
              </w:rPr>
              <w:t xml:space="preserve"> (p. ex. tirer la morale de l’histoire, expliquer les actions de certains personnages)</w:t>
            </w:r>
          </w:p>
          <w:p w:rsidR="00D41F29" w:rsidRPr="00D41F29" w:rsidRDefault="00D41F29" w:rsidP="00D41F29">
            <w:pPr>
              <w:pStyle w:val="ListParagraph"/>
              <w:ind w:left="392"/>
              <w:rPr>
                <w:sz w:val="20"/>
                <w:szCs w:val="20"/>
              </w:rPr>
            </w:pPr>
          </w:p>
        </w:tc>
      </w:tr>
      <w:tr w:rsidR="00D41F29" w:rsidRPr="00E109E4" w:rsidTr="009C3DCD">
        <w:trPr>
          <w:cantSplit/>
          <w:trHeight w:val="1134"/>
        </w:trPr>
        <w:tc>
          <w:tcPr>
            <w:tcW w:w="13176" w:type="dxa"/>
            <w:gridSpan w:val="6"/>
            <w:shd w:val="clear" w:color="auto" w:fill="auto"/>
          </w:tcPr>
          <w:p w:rsidR="00D41F29" w:rsidRPr="00563192" w:rsidRDefault="00D41F29" w:rsidP="00D41F29">
            <w:pPr>
              <w:ind w:left="3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Commentaires</w:t>
            </w:r>
          </w:p>
        </w:tc>
      </w:tr>
      <w:tr w:rsidR="009D63C9" w:rsidRPr="00E109E4" w:rsidTr="00151A9D">
        <w:trPr>
          <w:cantSplit/>
          <w:trHeight w:val="1134"/>
        </w:trPr>
        <w:tc>
          <w:tcPr>
            <w:tcW w:w="2943" w:type="dxa"/>
            <w:vMerge w:val="restart"/>
          </w:tcPr>
          <w:p w:rsidR="009D63C9" w:rsidRDefault="009D63C9" w:rsidP="009D63C9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D5490C">
              <w:rPr>
                <w:b/>
                <w:sz w:val="24"/>
                <w:szCs w:val="24"/>
              </w:rPr>
              <w:lastRenderedPageBreak/>
              <w:t>3CO. 2</w:t>
            </w:r>
          </w:p>
          <w:p w:rsidR="009D63C9" w:rsidRPr="00B745F7" w:rsidRDefault="009D63C9" w:rsidP="009D63C9">
            <w:pPr>
              <w:spacing w:before="120"/>
              <w:rPr>
                <w:sz w:val="24"/>
              </w:rPr>
            </w:pPr>
            <w:r w:rsidRPr="00B745F7">
              <w:rPr>
                <w:sz w:val="24"/>
              </w:rPr>
              <w:t>Utiliser divers moyens avant, pendant et après pour orienter son écoute et soutenir sa compréhension d’un message, y compris :</w:t>
            </w:r>
          </w:p>
          <w:p w:rsidR="009D63C9" w:rsidRPr="00B745F7" w:rsidRDefault="009D63C9" w:rsidP="009D63C9">
            <w:pPr>
              <w:numPr>
                <w:ilvl w:val="0"/>
                <w:numId w:val="17"/>
              </w:numPr>
              <w:spacing w:before="120"/>
              <w:ind w:left="252" w:hanging="180"/>
              <w:rPr>
                <w:sz w:val="24"/>
              </w:rPr>
            </w:pPr>
            <w:r w:rsidRPr="00B745F7">
              <w:rPr>
                <w:sz w:val="24"/>
              </w:rPr>
              <w:t>se préparer à l’écoute;</w:t>
            </w:r>
          </w:p>
          <w:p w:rsidR="009D63C9" w:rsidRPr="00B745F7" w:rsidRDefault="009D63C9" w:rsidP="009D63C9">
            <w:pPr>
              <w:numPr>
                <w:ilvl w:val="0"/>
                <w:numId w:val="17"/>
              </w:numPr>
              <w:spacing w:before="120"/>
              <w:ind w:left="252" w:hanging="180"/>
              <w:rPr>
                <w:sz w:val="24"/>
              </w:rPr>
            </w:pPr>
            <w:r w:rsidRPr="00B745F7">
              <w:rPr>
                <w:sz w:val="24"/>
              </w:rPr>
              <w:t>démontrer une écoute attentive;</w:t>
            </w:r>
          </w:p>
          <w:p w:rsidR="009D63C9" w:rsidRDefault="009D63C9" w:rsidP="009D63C9">
            <w:pPr>
              <w:numPr>
                <w:ilvl w:val="0"/>
                <w:numId w:val="17"/>
              </w:numPr>
              <w:spacing w:before="120"/>
              <w:ind w:left="252" w:hanging="180"/>
              <w:rPr>
                <w:sz w:val="24"/>
              </w:rPr>
            </w:pPr>
            <w:r w:rsidRPr="00B745F7">
              <w:rPr>
                <w:sz w:val="24"/>
              </w:rPr>
              <w:t>faire des prédictions;</w:t>
            </w:r>
          </w:p>
          <w:p w:rsidR="009D63C9" w:rsidRPr="00B745F7" w:rsidRDefault="009D63C9" w:rsidP="009D63C9">
            <w:pPr>
              <w:numPr>
                <w:ilvl w:val="0"/>
                <w:numId w:val="17"/>
              </w:numPr>
              <w:spacing w:before="120"/>
              <w:ind w:left="252" w:hanging="180"/>
              <w:rPr>
                <w:sz w:val="24"/>
              </w:rPr>
            </w:pPr>
            <w:r w:rsidRPr="00B745F7">
              <w:rPr>
                <w:sz w:val="24"/>
              </w:rPr>
              <w:t xml:space="preserve">utiliser divers  indices </w:t>
            </w:r>
            <w:r>
              <w:rPr>
                <w:sz w:val="24"/>
              </w:rPr>
              <w:t>tel que le langage non verbal</w:t>
            </w:r>
            <w:r w:rsidRPr="00B745F7">
              <w:rPr>
                <w:sz w:val="24"/>
              </w:rPr>
              <w:t xml:space="preserve"> et les indices visuels et sonores;</w:t>
            </w:r>
          </w:p>
          <w:p w:rsidR="009D63C9" w:rsidRPr="00B745F7" w:rsidRDefault="009D63C9" w:rsidP="009D63C9">
            <w:pPr>
              <w:numPr>
                <w:ilvl w:val="0"/>
                <w:numId w:val="17"/>
              </w:numPr>
              <w:spacing w:before="120"/>
              <w:ind w:left="252" w:hanging="180"/>
              <w:rPr>
                <w:sz w:val="24"/>
              </w:rPr>
            </w:pPr>
            <w:r w:rsidRPr="00B745F7">
              <w:rPr>
                <w:sz w:val="24"/>
              </w:rPr>
              <w:t>établir des liens entre l’information contenue dans un message et ses connaissances antérieures;</w:t>
            </w:r>
          </w:p>
          <w:p w:rsidR="009D63C9" w:rsidRPr="00D5490C" w:rsidRDefault="009D63C9" w:rsidP="009D63C9">
            <w:pPr>
              <w:numPr>
                <w:ilvl w:val="0"/>
                <w:numId w:val="19"/>
              </w:numPr>
              <w:spacing w:before="120"/>
              <w:ind w:left="252" w:hanging="252"/>
              <w:rPr>
                <w:b/>
                <w:sz w:val="24"/>
                <w:szCs w:val="24"/>
              </w:rPr>
            </w:pPr>
            <w:r w:rsidRPr="00B745F7">
              <w:rPr>
                <w:sz w:val="24"/>
              </w:rPr>
              <w:lastRenderedPageBreak/>
              <w:t>réagir au message en faisant part de ses sentiments, de ses questions ou de ses opinions.</w:t>
            </w:r>
          </w:p>
        </w:tc>
        <w:tc>
          <w:tcPr>
            <w:tcW w:w="546" w:type="dxa"/>
            <w:shd w:val="clear" w:color="auto" w:fill="F2F2F2" w:themeFill="background1" w:themeFillShade="F2"/>
            <w:textDirection w:val="btLr"/>
            <w:vAlign w:val="center"/>
          </w:tcPr>
          <w:p w:rsidR="009D63C9" w:rsidRPr="00C817EC" w:rsidRDefault="009D63C9" w:rsidP="009D63C9">
            <w:pPr>
              <w:pStyle w:val="ListParagraph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C817EC">
              <w:rPr>
                <w:b/>
                <w:sz w:val="18"/>
                <w:szCs w:val="18"/>
              </w:rPr>
              <w:lastRenderedPageBreak/>
              <w:t>Préparation à l’écoute</w:t>
            </w:r>
          </w:p>
        </w:tc>
        <w:tc>
          <w:tcPr>
            <w:tcW w:w="2421" w:type="dxa"/>
          </w:tcPr>
          <w:p w:rsidR="009D63C9" w:rsidRPr="003F232C" w:rsidRDefault="009D63C9" w:rsidP="009D63C9">
            <w:pPr>
              <w:ind w:left="2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me </w:t>
            </w:r>
            <w:r w:rsidRPr="009D63C9">
              <w:rPr>
                <w:b/>
                <w:sz w:val="20"/>
                <w:szCs w:val="20"/>
              </w:rPr>
              <w:t xml:space="preserve">prépare </w:t>
            </w:r>
            <w:r>
              <w:rPr>
                <w:sz w:val="20"/>
                <w:szCs w:val="20"/>
              </w:rPr>
              <w:t xml:space="preserve">à l’écoute </w:t>
            </w:r>
            <w:r w:rsidRPr="009D63C9">
              <w:rPr>
                <w:b/>
                <w:sz w:val="20"/>
                <w:szCs w:val="20"/>
              </w:rPr>
              <w:t>à l’aide de rappels fréquents</w:t>
            </w:r>
            <w:r>
              <w:rPr>
                <w:sz w:val="20"/>
                <w:szCs w:val="20"/>
              </w:rPr>
              <w:t xml:space="preserve"> (p. ex. adopter une position d’écoute, regarder la personne qui parle, raconter ce que je sais déjà sur le sujet).</w:t>
            </w:r>
          </w:p>
        </w:tc>
        <w:tc>
          <w:tcPr>
            <w:tcW w:w="2422" w:type="dxa"/>
          </w:tcPr>
          <w:p w:rsidR="009D63C9" w:rsidRPr="003F232C" w:rsidRDefault="009D63C9" w:rsidP="00151A9D">
            <w:pPr>
              <w:ind w:left="2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me </w:t>
            </w:r>
            <w:r w:rsidRPr="009D63C9">
              <w:rPr>
                <w:b/>
                <w:sz w:val="20"/>
                <w:szCs w:val="20"/>
              </w:rPr>
              <w:t xml:space="preserve">prépare </w:t>
            </w:r>
            <w:r>
              <w:rPr>
                <w:sz w:val="20"/>
                <w:szCs w:val="20"/>
              </w:rPr>
              <w:t xml:space="preserve">à l’écoute à </w:t>
            </w:r>
            <w:r w:rsidRPr="009D63C9">
              <w:rPr>
                <w:b/>
                <w:sz w:val="20"/>
                <w:szCs w:val="20"/>
              </w:rPr>
              <w:t xml:space="preserve">l’aide de rappels </w:t>
            </w:r>
            <w:r w:rsidR="00151A9D">
              <w:rPr>
                <w:b/>
                <w:sz w:val="20"/>
                <w:szCs w:val="20"/>
              </w:rPr>
              <w:t>occasionnels</w:t>
            </w:r>
            <w:r>
              <w:rPr>
                <w:sz w:val="20"/>
                <w:szCs w:val="20"/>
              </w:rPr>
              <w:t xml:space="preserve"> (p. ex. adopter une position d’écoute, regarder la personne qui parle, raconter ce que je sais déjà sur le sujet).</w:t>
            </w:r>
          </w:p>
        </w:tc>
        <w:tc>
          <w:tcPr>
            <w:tcW w:w="2422" w:type="dxa"/>
            <w:shd w:val="clear" w:color="auto" w:fill="F2DBDB" w:themeFill="accent2" w:themeFillTint="33"/>
          </w:tcPr>
          <w:p w:rsidR="009D63C9" w:rsidRPr="003F232C" w:rsidRDefault="009D63C9" w:rsidP="009D63C9">
            <w:pPr>
              <w:ind w:left="2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me </w:t>
            </w:r>
            <w:r w:rsidRPr="009D63C9">
              <w:rPr>
                <w:b/>
                <w:sz w:val="20"/>
                <w:szCs w:val="20"/>
              </w:rPr>
              <w:t xml:space="preserve">prépare </w:t>
            </w:r>
            <w:r>
              <w:rPr>
                <w:sz w:val="20"/>
                <w:szCs w:val="20"/>
              </w:rPr>
              <w:t xml:space="preserve">à l’écoute </w:t>
            </w:r>
            <w:r w:rsidRPr="009D63C9">
              <w:rPr>
                <w:b/>
                <w:sz w:val="20"/>
                <w:szCs w:val="20"/>
              </w:rPr>
              <w:t>de façon autonome</w:t>
            </w:r>
            <w:r>
              <w:rPr>
                <w:sz w:val="20"/>
                <w:szCs w:val="20"/>
              </w:rPr>
              <w:t xml:space="preserve"> (p. ex. adopter une position d’écoute, regarder la personne qui parle, raconter ce que je sais déjà sur le sujet).</w:t>
            </w:r>
          </w:p>
        </w:tc>
        <w:tc>
          <w:tcPr>
            <w:tcW w:w="2422" w:type="dxa"/>
          </w:tcPr>
          <w:p w:rsidR="009D63C9" w:rsidRPr="003F232C" w:rsidRDefault="009D63C9" w:rsidP="009D63C9">
            <w:pPr>
              <w:ind w:left="2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Pr="009D63C9">
              <w:rPr>
                <w:b/>
                <w:sz w:val="20"/>
                <w:szCs w:val="20"/>
              </w:rPr>
              <w:t>expliquer l’importance de mes préparations à l’écoute</w:t>
            </w:r>
            <w:r>
              <w:rPr>
                <w:sz w:val="20"/>
                <w:szCs w:val="20"/>
              </w:rPr>
              <w:t>.</w:t>
            </w:r>
          </w:p>
        </w:tc>
      </w:tr>
      <w:tr w:rsidR="00151A9D" w:rsidRPr="00E109E4" w:rsidTr="0093756A">
        <w:trPr>
          <w:cantSplit/>
          <w:trHeight w:val="860"/>
        </w:trPr>
        <w:tc>
          <w:tcPr>
            <w:tcW w:w="2943" w:type="dxa"/>
            <w:vMerge/>
          </w:tcPr>
          <w:p w:rsidR="00151A9D" w:rsidRPr="00D5490C" w:rsidRDefault="00151A9D" w:rsidP="00151A9D">
            <w:pPr>
              <w:numPr>
                <w:ilvl w:val="0"/>
                <w:numId w:val="19"/>
              </w:numPr>
              <w:spacing w:before="120"/>
              <w:ind w:left="252" w:hanging="252"/>
              <w:rPr>
                <w:b/>
                <w:sz w:val="24"/>
                <w:szCs w:val="24"/>
              </w:rPr>
            </w:pPr>
          </w:p>
        </w:tc>
        <w:tc>
          <w:tcPr>
            <w:tcW w:w="546" w:type="dxa"/>
            <w:shd w:val="clear" w:color="auto" w:fill="F2F2F2" w:themeFill="background1" w:themeFillShade="F2"/>
            <w:textDirection w:val="btLr"/>
            <w:vAlign w:val="center"/>
          </w:tcPr>
          <w:p w:rsidR="00151A9D" w:rsidRPr="00C817EC" w:rsidRDefault="00151A9D" w:rsidP="00700D2E">
            <w:pPr>
              <w:pStyle w:val="ListParagraph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C817EC">
              <w:rPr>
                <w:b/>
                <w:sz w:val="18"/>
                <w:szCs w:val="18"/>
              </w:rPr>
              <w:t>Écoute attentiv</w:t>
            </w:r>
            <w:r w:rsidR="00700D2E">
              <w:rPr>
                <w:b/>
                <w:sz w:val="18"/>
                <w:szCs w:val="18"/>
              </w:rPr>
              <w:t>e</w:t>
            </w:r>
          </w:p>
        </w:tc>
        <w:tc>
          <w:tcPr>
            <w:tcW w:w="2421" w:type="dxa"/>
          </w:tcPr>
          <w:p w:rsidR="00151A9D" w:rsidRPr="003F232C" w:rsidRDefault="00151A9D" w:rsidP="00151A9D">
            <w:pPr>
              <w:ind w:left="2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J’adopte une position d’écoute </w:t>
            </w:r>
            <w:r w:rsidRPr="00151A9D">
              <w:rPr>
                <w:b/>
                <w:sz w:val="20"/>
                <w:szCs w:val="20"/>
              </w:rPr>
              <w:t xml:space="preserve">à l’aide de rappels </w:t>
            </w:r>
            <w:r>
              <w:rPr>
                <w:b/>
                <w:sz w:val="20"/>
                <w:szCs w:val="20"/>
              </w:rPr>
              <w:t>fréquents</w:t>
            </w:r>
            <w:r w:rsidRPr="00151A9D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422" w:type="dxa"/>
          </w:tcPr>
          <w:p w:rsidR="00151A9D" w:rsidRPr="003F232C" w:rsidRDefault="00151A9D" w:rsidP="00151A9D">
            <w:pPr>
              <w:ind w:left="2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J’adopte une position d’écoute </w:t>
            </w:r>
            <w:r w:rsidRPr="00151A9D">
              <w:rPr>
                <w:b/>
                <w:sz w:val="20"/>
                <w:szCs w:val="20"/>
              </w:rPr>
              <w:t>à l’aide de rappels occasionnels.</w:t>
            </w:r>
          </w:p>
        </w:tc>
        <w:tc>
          <w:tcPr>
            <w:tcW w:w="2422" w:type="dxa"/>
            <w:shd w:val="clear" w:color="auto" w:fill="F2DBDB" w:themeFill="accent2" w:themeFillTint="33"/>
          </w:tcPr>
          <w:p w:rsidR="00151A9D" w:rsidRPr="00151A9D" w:rsidRDefault="00151A9D" w:rsidP="00151A9D">
            <w:pPr>
              <w:ind w:left="22"/>
              <w:rPr>
                <w:b/>
                <w:sz w:val="20"/>
                <w:szCs w:val="20"/>
              </w:rPr>
            </w:pPr>
            <w:r w:rsidRPr="00151A9D">
              <w:rPr>
                <w:b/>
                <w:sz w:val="20"/>
                <w:szCs w:val="20"/>
              </w:rPr>
              <w:t>J’adopte une position d’écoute de façon autonome.</w:t>
            </w:r>
          </w:p>
        </w:tc>
        <w:tc>
          <w:tcPr>
            <w:tcW w:w="2422" w:type="dxa"/>
          </w:tcPr>
          <w:p w:rsidR="00151A9D" w:rsidRDefault="00151A9D" w:rsidP="00151A9D">
            <w:pPr>
              <w:ind w:left="22"/>
              <w:rPr>
                <w:b/>
                <w:sz w:val="20"/>
                <w:szCs w:val="20"/>
              </w:rPr>
            </w:pPr>
            <w:r w:rsidRPr="00151A9D">
              <w:rPr>
                <w:b/>
                <w:sz w:val="20"/>
                <w:szCs w:val="20"/>
              </w:rPr>
              <w:t>Je peux expliquer l’importance d’une position d’écoute.</w:t>
            </w:r>
          </w:p>
          <w:p w:rsidR="00700D2E" w:rsidRPr="00151A9D" w:rsidRDefault="00700D2E" w:rsidP="00151A9D">
            <w:pPr>
              <w:ind w:left="22"/>
              <w:rPr>
                <w:b/>
                <w:sz w:val="20"/>
                <w:szCs w:val="20"/>
              </w:rPr>
            </w:pPr>
          </w:p>
        </w:tc>
      </w:tr>
      <w:tr w:rsidR="00ED6BCB" w:rsidRPr="00E109E4" w:rsidTr="00151A9D">
        <w:trPr>
          <w:cantSplit/>
          <w:trHeight w:val="1134"/>
        </w:trPr>
        <w:tc>
          <w:tcPr>
            <w:tcW w:w="2943" w:type="dxa"/>
            <w:vMerge/>
          </w:tcPr>
          <w:p w:rsidR="00ED6BCB" w:rsidRPr="00C817EC" w:rsidRDefault="00ED6BCB" w:rsidP="00ED6BCB">
            <w:pPr>
              <w:numPr>
                <w:ilvl w:val="0"/>
                <w:numId w:val="19"/>
              </w:numPr>
              <w:spacing w:before="120"/>
              <w:ind w:left="252" w:hanging="252"/>
              <w:rPr>
                <w:sz w:val="24"/>
              </w:rPr>
            </w:pPr>
          </w:p>
        </w:tc>
        <w:tc>
          <w:tcPr>
            <w:tcW w:w="546" w:type="dxa"/>
            <w:shd w:val="clear" w:color="auto" w:fill="F2F2F2" w:themeFill="background1" w:themeFillShade="F2"/>
            <w:textDirection w:val="btLr"/>
            <w:vAlign w:val="center"/>
          </w:tcPr>
          <w:p w:rsidR="00ED6BCB" w:rsidRPr="00C817EC" w:rsidRDefault="00ED6BCB" w:rsidP="00ED6BCB">
            <w:pPr>
              <w:pStyle w:val="ListParagraph"/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Faire des prédictions</w:t>
            </w:r>
          </w:p>
        </w:tc>
        <w:tc>
          <w:tcPr>
            <w:tcW w:w="2421" w:type="dxa"/>
          </w:tcPr>
          <w:p w:rsidR="00ED6BCB" w:rsidRPr="00E109E4" w:rsidRDefault="00ED6BCB" w:rsidP="00ED6BCB">
            <w:pPr>
              <w:pStyle w:val="ListParagraph"/>
              <w:ind w:left="22"/>
              <w:rPr>
                <w:sz w:val="20"/>
                <w:szCs w:val="20"/>
              </w:rPr>
            </w:pPr>
            <w:r w:rsidRPr="00ED6BCB">
              <w:rPr>
                <w:b/>
                <w:sz w:val="20"/>
                <w:szCs w:val="20"/>
              </w:rPr>
              <w:t>Avec de l’aide</w:t>
            </w:r>
            <w:r>
              <w:rPr>
                <w:sz w:val="20"/>
                <w:szCs w:val="20"/>
              </w:rPr>
              <w:t>, je peux faire des prédictions quand l’enseignant(e) me questionne.</w:t>
            </w:r>
          </w:p>
        </w:tc>
        <w:tc>
          <w:tcPr>
            <w:tcW w:w="2422" w:type="dxa"/>
          </w:tcPr>
          <w:p w:rsidR="00ED6BCB" w:rsidRPr="00D5490C" w:rsidRDefault="00ED6BCB" w:rsidP="00ED6BCB">
            <w:pPr>
              <w:ind w:left="2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faire des prédictions </w:t>
            </w:r>
            <w:r w:rsidRPr="00ED6BCB">
              <w:rPr>
                <w:sz w:val="20"/>
                <w:szCs w:val="20"/>
              </w:rPr>
              <w:t>avant</w:t>
            </w:r>
            <w:r w:rsidRPr="00ED6BCB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OU</w:t>
            </w:r>
            <w:r w:rsidRPr="00ED6BCB">
              <w:rPr>
                <w:b/>
                <w:sz w:val="20"/>
                <w:szCs w:val="20"/>
              </w:rPr>
              <w:t xml:space="preserve"> </w:t>
            </w:r>
            <w:r w:rsidRPr="00ED6BCB">
              <w:rPr>
                <w:sz w:val="20"/>
                <w:szCs w:val="20"/>
              </w:rPr>
              <w:t>pendant l’écoute</w:t>
            </w:r>
            <w:r>
              <w:rPr>
                <w:sz w:val="20"/>
                <w:szCs w:val="20"/>
              </w:rPr>
              <w:t xml:space="preserve"> quand l’enseignant(e) me questionne.</w:t>
            </w:r>
          </w:p>
        </w:tc>
        <w:tc>
          <w:tcPr>
            <w:tcW w:w="2422" w:type="dxa"/>
            <w:shd w:val="clear" w:color="auto" w:fill="F2DBDB" w:themeFill="accent2" w:themeFillTint="33"/>
          </w:tcPr>
          <w:p w:rsidR="00ED6BCB" w:rsidRPr="00D5490C" w:rsidRDefault="00ED6BCB" w:rsidP="00ED6BCB">
            <w:pPr>
              <w:ind w:left="2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faire des prédictions </w:t>
            </w:r>
            <w:r w:rsidRPr="00ED6BCB">
              <w:rPr>
                <w:b/>
                <w:sz w:val="20"/>
                <w:szCs w:val="20"/>
              </w:rPr>
              <w:t>avant ET pendant l’écoute</w:t>
            </w:r>
            <w:r>
              <w:rPr>
                <w:sz w:val="20"/>
                <w:szCs w:val="20"/>
              </w:rPr>
              <w:t xml:space="preserve"> quand l’enseignant(e) me questionne.</w:t>
            </w:r>
          </w:p>
        </w:tc>
        <w:tc>
          <w:tcPr>
            <w:tcW w:w="2422" w:type="dxa"/>
          </w:tcPr>
          <w:p w:rsidR="00ED6BCB" w:rsidRPr="003F232C" w:rsidRDefault="00ED6BCB" w:rsidP="00ED6BCB">
            <w:pPr>
              <w:ind w:left="2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faire des prédictions </w:t>
            </w:r>
            <w:r w:rsidRPr="006F7E0E">
              <w:rPr>
                <w:b/>
                <w:sz w:val="20"/>
                <w:szCs w:val="20"/>
              </w:rPr>
              <w:t>de façon autonome.</w:t>
            </w:r>
          </w:p>
        </w:tc>
      </w:tr>
      <w:tr w:rsidR="0093756A" w:rsidRPr="00E109E4" w:rsidTr="00151A9D">
        <w:trPr>
          <w:cantSplit/>
          <w:trHeight w:val="1134"/>
        </w:trPr>
        <w:tc>
          <w:tcPr>
            <w:tcW w:w="2943" w:type="dxa"/>
            <w:vMerge/>
          </w:tcPr>
          <w:p w:rsidR="0093756A" w:rsidRPr="00C817EC" w:rsidRDefault="0093756A" w:rsidP="0093756A">
            <w:pPr>
              <w:numPr>
                <w:ilvl w:val="0"/>
                <w:numId w:val="19"/>
              </w:numPr>
              <w:spacing w:before="120"/>
              <w:ind w:left="252" w:hanging="252"/>
              <w:rPr>
                <w:sz w:val="24"/>
              </w:rPr>
            </w:pPr>
          </w:p>
        </w:tc>
        <w:tc>
          <w:tcPr>
            <w:tcW w:w="546" w:type="dxa"/>
            <w:shd w:val="clear" w:color="auto" w:fill="F2F2F2" w:themeFill="background1" w:themeFillShade="F2"/>
            <w:textDirection w:val="btLr"/>
            <w:vAlign w:val="center"/>
          </w:tcPr>
          <w:p w:rsidR="0093756A" w:rsidRDefault="0093756A" w:rsidP="0093756A">
            <w:pPr>
              <w:pStyle w:val="ListParagraph"/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Utiliser des indices</w:t>
            </w:r>
          </w:p>
        </w:tc>
        <w:tc>
          <w:tcPr>
            <w:tcW w:w="2421" w:type="dxa"/>
          </w:tcPr>
          <w:p w:rsidR="0093756A" w:rsidRPr="00D5490C" w:rsidRDefault="0093756A" w:rsidP="0093756A">
            <w:pPr>
              <w:ind w:left="22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Avec de l’aide, j</w:t>
            </w:r>
            <w:r w:rsidRPr="0093756A">
              <w:rPr>
                <w:b/>
                <w:sz w:val="20"/>
                <w:szCs w:val="20"/>
              </w:rPr>
              <w:t xml:space="preserve">e peux utiliser </w:t>
            </w:r>
            <w:r>
              <w:rPr>
                <w:b/>
                <w:sz w:val="20"/>
                <w:szCs w:val="20"/>
              </w:rPr>
              <w:t>quelques</w:t>
            </w:r>
            <w:r w:rsidRPr="0093756A">
              <w:rPr>
                <w:b/>
                <w:sz w:val="20"/>
                <w:szCs w:val="20"/>
              </w:rPr>
              <w:t xml:space="preserve"> indices</w:t>
            </w:r>
            <w:r>
              <w:rPr>
                <w:sz w:val="20"/>
                <w:szCs w:val="20"/>
              </w:rPr>
              <w:t xml:space="preserve"> (p. ex. faire des images mentales, regarder le langage non-verbal, écrire les idées clés, regroupe</w:t>
            </w:r>
            <w:r w:rsidR="00E26D9A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 xml:space="preserve"> les idées semblables, fermer les yeux, représenter à l’aide de dessin, visualiser).</w:t>
            </w:r>
          </w:p>
        </w:tc>
        <w:tc>
          <w:tcPr>
            <w:tcW w:w="2422" w:type="dxa"/>
          </w:tcPr>
          <w:p w:rsidR="0093756A" w:rsidRPr="00D5490C" w:rsidRDefault="0093756A" w:rsidP="0093756A">
            <w:pPr>
              <w:ind w:left="22"/>
              <w:rPr>
                <w:sz w:val="20"/>
                <w:szCs w:val="20"/>
              </w:rPr>
            </w:pPr>
            <w:r w:rsidRPr="0093756A">
              <w:rPr>
                <w:b/>
                <w:sz w:val="20"/>
                <w:szCs w:val="20"/>
              </w:rPr>
              <w:t xml:space="preserve">Je peux utiliser </w:t>
            </w:r>
            <w:r>
              <w:rPr>
                <w:b/>
                <w:sz w:val="20"/>
                <w:szCs w:val="20"/>
              </w:rPr>
              <w:t>quelques</w:t>
            </w:r>
            <w:r w:rsidRPr="0093756A">
              <w:rPr>
                <w:b/>
                <w:sz w:val="20"/>
                <w:szCs w:val="20"/>
              </w:rPr>
              <w:t xml:space="preserve"> indices</w:t>
            </w:r>
            <w:r>
              <w:rPr>
                <w:sz w:val="20"/>
                <w:szCs w:val="20"/>
              </w:rPr>
              <w:t xml:space="preserve"> (p. ex. faire des images mentales, regarder le langage non-verbal, écrire les idées clés, regroupe</w:t>
            </w:r>
            <w:r w:rsidR="00E26D9A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 xml:space="preserve"> les idées semblables, fermer les yeux, représenter à l’aide de dessin, visualiser).</w:t>
            </w:r>
          </w:p>
        </w:tc>
        <w:tc>
          <w:tcPr>
            <w:tcW w:w="2422" w:type="dxa"/>
            <w:shd w:val="clear" w:color="auto" w:fill="F2DBDB" w:themeFill="accent2" w:themeFillTint="33"/>
          </w:tcPr>
          <w:p w:rsidR="0093756A" w:rsidRPr="00D5490C" w:rsidRDefault="0093756A" w:rsidP="0093756A">
            <w:pPr>
              <w:ind w:left="22"/>
              <w:rPr>
                <w:sz w:val="20"/>
                <w:szCs w:val="20"/>
              </w:rPr>
            </w:pPr>
            <w:r w:rsidRPr="0093756A">
              <w:rPr>
                <w:b/>
                <w:sz w:val="20"/>
                <w:szCs w:val="20"/>
              </w:rPr>
              <w:t>Je peux utiliser plusieurs indices</w:t>
            </w:r>
            <w:r>
              <w:rPr>
                <w:sz w:val="20"/>
                <w:szCs w:val="20"/>
              </w:rPr>
              <w:t xml:space="preserve"> (p. ex. faire des images mentales, regarder le langage non-verbal, écrire les idées clés, regroupe</w:t>
            </w:r>
            <w:r w:rsidR="00E26D9A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 xml:space="preserve"> les idées semblables, fermer les yeux, représenter à l’aide de dessin, visualiser).</w:t>
            </w:r>
          </w:p>
        </w:tc>
        <w:tc>
          <w:tcPr>
            <w:tcW w:w="2422" w:type="dxa"/>
          </w:tcPr>
          <w:p w:rsidR="0093756A" w:rsidRPr="00D5490C" w:rsidRDefault="0093756A" w:rsidP="0093756A">
            <w:pPr>
              <w:ind w:left="22"/>
              <w:rPr>
                <w:sz w:val="20"/>
                <w:szCs w:val="20"/>
              </w:rPr>
            </w:pPr>
            <w:r w:rsidRPr="0093756A">
              <w:rPr>
                <w:b/>
                <w:sz w:val="20"/>
                <w:szCs w:val="20"/>
              </w:rPr>
              <w:t xml:space="preserve">Je peux utiliser </w:t>
            </w:r>
            <w:r>
              <w:rPr>
                <w:b/>
                <w:sz w:val="20"/>
                <w:szCs w:val="20"/>
              </w:rPr>
              <w:t>une grande variété d’</w:t>
            </w:r>
            <w:r w:rsidRPr="0093756A">
              <w:rPr>
                <w:b/>
                <w:sz w:val="20"/>
                <w:szCs w:val="20"/>
              </w:rPr>
              <w:t>indices</w:t>
            </w:r>
            <w:r>
              <w:rPr>
                <w:sz w:val="20"/>
                <w:szCs w:val="20"/>
              </w:rPr>
              <w:t xml:space="preserve"> (p. ex. faire des images mentales, regarder le langage non-verbal, écrire les idées clés, regroupe</w:t>
            </w:r>
            <w:r w:rsidR="00E26D9A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 xml:space="preserve"> les idées semblables, fermer les yeux, représenter à l’aide de dessin, visualiser).</w:t>
            </w:r>
          </w:p>
        </w:tc>
      </w:tr>
      <w:tr w:rsidR="0093756A" w:rsidRPr="00E109E4" w:rsidTr="00B83FC0">
        <w:trPr>
          <w:cantSplit/>
          <w:trHeight w:val="1134"/>
        </w:trPr>
        <w:tc>
          <w:tcPr>
            <w:tcW w:w="2943" w:type="dxa"/>
            <w:vMerge/>
          </w:tcPr>
          <w:p w:rsidR="0093756A" w:rsidRPr="00D5490C" w:rsidRDefault="0093756A" w:rsidP="0093756A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546" w:type="dxa"/>
            <w:shd w:val="clear" w:color="auto" w:fill="F2F2F2" w:themeFill="background1" w:themeFillShade="F2"/>
            <w:textDirection w:val="btLr"/>
            <w:vAlign w:val="center"/>
          </w:tcPr>
          <w:p w:rsidR="0093756A" w:rsidRPr="00C817EC" w:rsidRDefault="0093756A" w:rsidP="0093756A">
            <w:pPr>
              <w:pStyle w:val="ListParagraph"/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Établir des liens</w:t>
            </w:r>
          </w:p>
        </w:tc>
        <w:tc>
          <w:tcPr>
            <w:tcW w:w="2421" w:type="dxa"/>
          </w:tcPr>
          <w:p w:rsidR="0093756A" w:rsidRPr="00E26D9A" w:rsidRDefault="00E26D9A" w:rsidP="0093756A">
            <w:pPr>
              <w:ind w:left="22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="0093756A" w:rsidRPr="003F232C">
              <w:rPr>
                <w:sz w:val="20"/>
                <w:szCs w:val="20"/>
              </w:rPr>
              <w:t>démontrer les liens que j’établis entre le discours et mes connaissa</w:t>
            </w:r>
            <w:r>
              <w:rPr>
                <w:sz w:val="20"/>
                <w:szCs w:val="20"/>
              </w:rPr>
              <w:t xml:space="preserve">nces ou mon vécu avec un dessin, </w:t>
            </w:r>
            <w:r w:rsidRPr="00E26D9A">
              <w:rPr>
                <w:b/>
                <w:sz w:val="20"/>
                <w:szCs w:val="20"/>
              </w:rPr>
              <w:t xml:space="preserve">avec </w:t>
            </w:r>
            <w:r w:rsidR="0093756A" w:rsidRPr="00E26D9A">
              <w:rPr>
                <w:b/>
                <w:sz w:val="20"/>
                <w:szCs w:val="20"/>
              </w:rPr>
              <w:t>de l’aide.</w:t>
            </w:r>
          </w:p>
          <w:p w:rsidR="0093756A" w:rsidRPr="00E26D9A" w:rsidRDefault="0093756A" w:rsidP="0093756A">
            <w:pPr>
              <w:pStyle w:val="ListParagraph"/>
              <w:ind w:left="22"/>
              <w:rPr>
                <w:b/>
                <w:sz w:val="20"/>
                <w:szCs w:val="20"/>
              </w:rPr>
            </w:pPr>
          </w:p>
          <w:p w:rsidR="0093756A" w:rsidRPr="003F232C" w:rsidRDefault="0093756A" w:rsidP="0093756A">
            <w:pPr>
              <w:ind w:left="22"/>
              <w:rPr>
                <w:sz w:val="20"/>
                <w:szCs w:val="20"/>
              </w:rPr>
            </w:pPr>
          </w:p>
        </w:tc>
        <w:tc>
          <w:tcPr>
            <w:tcW w:w="2422" w:type="dxa"/>
          </w:tcPr>
          <w:p w:rsidR="0093756A" w:rsidRPr="003F232C" w:rsidRDefault="00E26D9A" w:rsidP="0093756A">
            <w:pPr>
              <w:ind w:left="22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="0093756A" w:rsidRPr="003F232C">
              <w:rPr>
                <w:sz w:val="20"/>
                <w:szCs w:val="20"/>
              </w:rPr>
              <w:t xml:space="preserve">démontrer les liens que j’établis entre le discours et mes connaissances ou mon vécu </w:t>
            </w:r>
            <w:r w:rsidR="0093756A" w:rsidRPr="003F232C">
              <w:rPr>
                <w:b/>
                <w:sz w:val="20"/>
                <w:szCs w:val="20"/>
              </w:rPr>
              <w:t>avec un dessin.</w:t>
            </w:r>
          </w:p>
          <w:p w:rsidR="0093756A" w:rsidRPr="00EB1E21" w:rsidRDefault="0093756A" w:rsidP="0093756A">
            <w:pPr>
              <w:ind w:left="22"/>
              <w:rPr>
                <w:sz w:val="20"/>
                <w:szCs w:val="20"/>
              </w:rPr>
            </w:pPr>
          </w:p>
          <w:p w:rsidR="0093756A" w:rsidRPr="003F232C" w:rsidRDefault="0093756A" w:rsidP="0093756A">
            <w:pPr>
              <w:ind w:left="22"/>
              <w:rPr>
                <w:sz w:val="20"/>
                <w:szCs w:val="20"/>
              </w:rPr>
            </w:pPr>
          </w:p>
        </w:tc>
        <w:tc>
          <w:tcPr>
            <w:tcW w:w="2422" w:type="dxa"/>
            <w:shd w:val="clear" w:color="auto" w:fill="F2DBDB" w:themeFill="accent2" w:themeFillTint="33"/>
          </w:tcPr>
          <w:p w:rsidR="0093756A" w:rsidRPr="003F232C" w:rsidRDefault="0093756A" w:rsidP="0093756A">
            <w:pPr>
              <w:ind w:left="22"/>
              <w:rPr>
                <w:b/>
                <w:sz w:val="20"/>
                <w:szCs w:val="20"/>
              </w:rPr>
            </w:pPr>
            <w:r w:rsidRPr="003F232C">
              <w:rPr>
                <w:sz w:val="20"/>
                <w:szCs w:val="20"/>
              </w:rPr>
              <w:t xml:space="preserve">Je peux démontrer les liens que j’établis entre le discours et mes connaissances ou mon vécu </w:t>
            </w:r>
            <w:r w:rsidRPr="003F232C">
              <w:rPr>
                <w:b/>
                <w:sz w:val="20"/>
                <w:szCs w:val="20"/>
              </w:rPr>
              <w:t>oralement ou par écrit.</w:t>
            </w:r>
          </w:p>
          <w:p w:rsidR="0093756A" w:rsidRPr="003F232C" w:rsidRDefault="0093756A" w:rsidP="0093756A">
            <w:pPr>
              <w:ind w:left="22"/>
              <w:rPr>
                <w:sz w:val="20"/>
                <w:szCs w:val="20"/>
              </w:rPr>
            </w:pPr>
          </w:p>
        </w:tc>
        <w:tc>
          <w:tcPr>
            <w:tcW w:w="2422" w:type="dxa"/>
          </w:tcPr>
          <w:p w:rsidR="0093756A" w:rsidRPr="009F5BD0" w:rsidRDefault="0093756A" w:rsidP="0093756A">
            <w:pPr>
              <w:ind w:left="22"/>
              <w:rPr>
                <w:b/>
                <w:sz w:val="20"/>
                <w:szCs w:val="20"/>
              </w:rPr>
            </w:pPr>
            <w:r w:rsidRPr="003F232C">
              <w:rPr>
                <w:sz w:val="20"/>
                <w:szCs w:val="20"/>
              </w:rPr>
              <w:t xml:space="preserve">Je peux </w:t>
            </w:r>
            <w:r w:rsidR="009F5BD0" w:rsidRPr="009F5BD0">
              <w:rPr>
                <w:b/>
                <w:sz w:val="20"/>
                <w:szCs w:val="20"/>
              </w:rPr>
              <w:t>décrire comment les</w:t>
            </w:r>
            <w:r w:rsidRPr="009F5BD0">
              <w:rPr>
                <w:b/>
                <w:sz w:val="20"/>
                <w:szCs w:val="20"/>
              </w:rPr>
              <w:t xml:space="preserve"> liens que j’établis entre le discours et mes connaissances ou mon vécu </w:t>
            </w:r>
            <w:r w:rsidR="009F5BD0" w:rsidRPr="009F5BD0">
              <w:rPr>
                <w:b/>
                <w:sz w:val="20"/>
                <w:szCs w:val="20"/>
              </w:rPr>
              <w:t>aident ma compréhension</w:t>
            </w:r>
            <w:r w:rsidRPr="009F5BD0">
              <w:rPr>
                <w:b/>
                <w:sz w:val="20"/>
                <w:szCs w:val="20"/>
              </w:rPr>
              <w:t>.</w:t>
            </w:r>
          </w:p>
          <w:p w:rsidR="0093756A" w:rsidRPr="003F232C" w:rsidRDefault="0093756A" w:rsidP="0093756A">
            <w:pPr>
              <w:ind w:left="22"/>
              <w:rPr>
                <w:sz w:val="20"/>
                <w:szCs w:val="20"/>
              </w:rPr>
            </w:pPr>
          </w:p>
        </w:tc>
      </w:tr>
      <w:tr w:rsidR="0093756A" w:rsidRPr="00E109E4" w:rsidTr="00B83FC0">
        <w:trPr>
          <w:cantSplit/>
          <w:trHeight w:val="1314"/>
        </w:trPr>
        <w:tc>
          <w:tcPr>
            <w:tcW w:w="2943" w:type="dxa"/>
            <w:vMerge/>
          </w:tcPr>
          <w:p w:rsidR="0093756A" w:rsidRPr="00D5490C" w:rsidRDefault="0093756A" w:rsidP="0093756A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546" w:type="dxa"/>
            <w:shd w:val="clear" w:color="auto" w:fill="F2F2F2" w:themeFill="background1" w:themeFillShade="F2"/>
            <w:textDirection w:val="btLr"/>
            <w:vAlign w:val="center"/>
          </w:tcPr>
          <w:p w:rsidR="0093756A" w:rsidRPr="00D5490C" w:rsidRDefault="0093756A" w:rsidP="0093756A">
            <w:pPr>
              <w:pStyle w:val="ListParagraph"/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C817EC">
              <w:rPr>
                <w:b/>
                <w:sz w:val="18"/>
                <w:szCs w:val="18"/>
              </w:rPr>
              <w:t>Réagir</w:t>
            </w:r>
            <w:r>
              <w:rPr>
                <w:b/>
                <w:sz w:val="18"/>
                <w:szCs w:val="18"/>
              </w:rPr>
              <w:t xml:space="preserve"> au message</w:t>
            </w:r>
          </w:p>
        </w:tc>
        <w:tc>
          <w:tcPr>
            <w:tcW w:w="2421" w:type="dxa"/>
          </w:tcPr>
          <w:p w:rsidR="0093756A" w:rsidRPr="003F232C" w:rsidRDefault="0093756A" w:rsidP="0093756A">
            <w:pPr>
              <w:ind w:left="22"/>
              <w:rPr>
                <w:b/>
                <w:sz w:val="20"/>
                <w:szCs w:val="20"/>
              </w:rPr>
            </w:pPr>
            <w:r w:rsidRPr="003F232C">
              <w:rPr>
                <w:sz w:val="20"/>
                <w:szCs w:val="20"/>
              </w:rPr>
              <w:t xml:space="preserve">Je peux </w:t>
            </w:r>
            <w:r w:rsidRPr="003F232C">
              <w:rPr>
                <w:b/>
                <w:sz w:val="20"/>
                <w:szCs w:val="20"/>
              </w:rPr>
              <w:t>exprimer mes sentiments</w:t>
            </w:r>
            <w:r w:rsidRPr="003F232C">
              <w:rPr>
                <w:sz w:val="20"/>
                <w:szCs w:val="20"/>
              </w:rPr>
              <w:t xml:space="preserve"> face à ce que j’ai entendu </w:t>
            </w:r>
            <w:r w:rsidRPr="003F232C">
              <w:rPr>
                <w:b/>
                <w:sz w:val="20"/>
                <w:szCs w:val="20"/>
              </w:rPr>
              <w:t>avec de l’aide.</w:t>
            </w:r>
          </w:p>
          <w:p w:rsidR="0093756A" w:rsidRDefault="0093756A" w:rsidP="0093756A">
            <w:pPr>
              <w:pStyle w:val="ListParagraph"/>
              <w:spacing w:after="200"/>
              <w:ind w:left="22"/>
              <w:rPr>
                <w:sz w:val="20"/>
                <w:szCs w:val="20"/>
              </w:rPr>
            </w:pPr>
          </w:p>
          <w:p w:rsidR="0093756A" w:rsidRPr="00E109E4" w:rsidRDefault="0093756A" w:rsidP="0093756A">
            <w:pPr>
              <w:pStyle w:val="ListParagraph"/>
              <w:ind w:left="22"/>
              <w:rPr>
                <w:sz w:val="20"/>
                <w:szCs w:val="20"/>
              </w:rPr>
            </w:pPr>
          </w:p>
        </w:tc>
        <w:tc>
          <w:tcPr>
            <w:tcW w:w="2422" w:type="dxa"/>
          </w:tcPr>
          <w:p w:rsidR="0093756A" w:rsidRPr="003F232C" w:rsidRDefault="0093756A" w:rsidP="0093756A">
            <w:pPr>
              <w:ind w:left="22"/>
              <w:rPr>
                <w:sz w:val="20"/>
                <w:szCs w:val="20"/>
              </w:rPr>
            </w:pPr>
            <w:r w:rsidRPr="003F232C">
              <w:rPr>
                <w:sz w:val="20"/>
                <w:szCs w:val="20"/>
              </w:rPr>
              <w:t xml:space="preserve">Je </w:t>
            </w:r>
            <w:r w:rsidRPr="003F232C">
              <w:rPr>
                <w:b/>
                <w:sz w:val="20"/>
                <w:szCs w:val="20"/>
              </w:rPr>
              <w:t>peux exprimer mes sentiments</w:t>
            </w:r>
            <w:r w:rsidRPr="003F232C">
              <w:rPr>
                <w:sz w:val="20"/>
                <w:szCs w:val="20"/>
              </w:rPr>
              <w:t xml:space="preserve"> face à ce que j’ai entendu.</w:t>
            </w:r>
          </w:p>
          <w:p w:rsidR="0093756A" w:rsidRDefault="0093756A" w:rsidP="0093756A">
            <w:pPr>
              <w:pStyle w:val="ListParagraph"/>
              <w:spacing w:after="200"/>
              <w:ind w:left="22"/>
              <w:rPr>
                <w:sz w:val="20"/>
                <w:szCs w:val="20"/>
              </w:rPr>
            </w:pPr>
          </w:p>
          <w:p w:rsidR="0093756A" w:rsidRPr="00D5490C" w:rsidRDefault="0093756A" w:rsidP="0093756A">
            <w:pPr>
              <w:ind w:left="22"/>
              <w:rPr>
                <w:sz w:val="20"/>
                <w:szCs w:val="20"/>
              </w:rPr>
            </w:pPr>
          </w:p>
        </w:tc>
        <w:tc>
          <w:tcPr>
            <w:tcW w:w="2422" w:type="dxa"/>
            <w:shd w:val="clear" w:color="auto" w:fill="F2DBDB" w:themeFill="accent2" w:themeFillTint="33"/>
          </w:tcPr>
          <w:p w:rsidR="0093756A" w:rsidRPr="003F232C" w:rsidRDefault="0093756A" w:rsidP="009F5BD0">
            <w:pPr>
              <w:rPr>
                <w:b/>
                <w:sz w:val="20"/>
                <w:szCs w:val="20"/>
              </w:rPr>
            </w:pPr>
            <w:r w:rsidRPr="003F232C">
              <w:rPr>
                <w:sz w:val="20"/>
                <w:szCs w:val="20"/>
              </w:rPr>
              <w:t xml:space="preserve">Je peux exprimer mes sentiments face à ce que j’ai entendu, et </w:t>
            </w:r>
            <w:r w:rsidRPr="003F232C">
              <w:rPr>
                <w:b/>
                <w:sz w:val="20"/>
                <w:szCs w:val="20"/>
              </w:rPr>
              <w:t>les expliquer avec des raisons.</w:t>
            </w:r>
          </w:p>
          <w:p w:rsidR="0093756A" w:rsidRPr="00D5490C" w:rsidRDefault="0093756A" w:rsidP="0093756A">
            <w:pPr>
              <w:ind w:left="22"/>
              <w:rPr>
                <w:sz w:val="20"/>
                <w:szCs w:val="20"/>
              </w:rPr>
            </w:pPr>
          </w:p>
        </w:tc>
        <w:tc>
          <w:tcPr>
            <w:tcW w:w="2422" w:type="dxa"/>
          </w:tcPr>
          <w:p w:rsidR="0093756A" w:rsidRPr="003F232C" w:rsidRDefault="0093756A" w:rsidP="0093756A">
            <w:pPr>
              <w:ind w:left="22"/>
              <w:rPr>
                <w:sz w:val="20"/>
                <w:szCs w:val="20"/>
              </w:rPr>
            </w:pPr>
            <w:r w:rsidRPr="003F232C">
              <w:rPr>
                <w:sz w:val="20"/>
                <w:szCs w:val="20"/>
              </w:rPr>
              <w:t xml:space="preserve">Je peux exprimer mes sentiments </w:t>
            </w:r>
            <w:r w:rsidRPr="003F232C">
              <w:rPr>
                <w:b/>
                <w:sz w:val="20"/>
                <w:szCs w:val="20"/>
              </w:rPr>
              <w:t>en détail</w:t>
            </w:r>
            <w:r w:rsidRPr="003F232C">
              <w:rPr>
                <w:sz w:val="20"/>
                <w:szCs w:val="20"/>
              </w:rPr>
              <w:t xml:space="preserve"> face à ce que j’ai entendu, et </w:t>
            </w:r>
            <w:r w:rsidRPr="003F232C">
              <w:rPr>
                <w:b/>
                <w:sz w:val="20"/>
                <w:szCs w:val="20"/>
              </w:rPr>
              <w:t>relever les passages</w:t>
            </w:r>
            <w:r w:rsidRPr="003F232C">
              <w:rPr>
                <w:sz w:val="20"/>
                <w:szCs w:val="20"/>
              </w:rPr>
              <w:t xml:space="preserve"> qui les inspirent.</w:t>
            </w:r>
          </w:p>
        </w:tc>
      </w:tr>
      <w:tr w:rsidR="0093756A" w:rsidRPr="00E109E4">
        <w:tc>
          <w:tcPr>
            <w:tcW w:w="13176" w:type="dxa"/>
            <w:gridSpan w:val="6"/>
          </w:tcPr>
          <w:p w:rsidR="0093756A" w:rsidRPr="00E109E4" w:rsidRDefault="0093756A" w:rsidP="0093756A">
            <w:pPr>
              <w:pStyle w:val="ListParagraph"/>
              <w:ind w:left="0"/>
              <w:rPr>
                <w:sz w:val="20"/>
                <w:szCs w:val="20"/>
              </w:rPr>
            </w:pPr>
            <w:r w:rsidRPr="00E109E4">
              <w:rPr>
                <w:sz w:val="20"/>
                <w:szCs w:val="20"/>
              </w:rPr>
              <w:t>Commentaires</w:t>
            </w:r>
          </w:p>
          <w:p w:rsidR="0093756A" w:rsidRPr="00E109E4" w:rsidRDefault="0093756A" w:rsidP="0093756A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93756A" w:rsidRDefault="0093756A" w:rsidP="0093756A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B83FC0" w:rsidRDefault="00B83FC0" w:rsidP="0093756A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B83FC0" w:rsidRDefault="00B83FC0" w:rsidP="0093756A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B83FC0" w:rsidRDefault="00B83FC0" w:rsidP="0093756A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B83FC0" w:rsidRDefault="00B83FC0" w:rsidP="0093756A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B83FC0" w:rsidRPr="00E109E4" w:rsidRDefault="00B83FC0" w:rsidP="0093756A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93756A" w:rsidRPr="00E109E4" w:rsidRDefault="0093756A" w:rsidP="0093756A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:rsidR="00EB7B3B" w:rsidRPr="00E109E4" w:rsidRDefault="00EB7B3B"/>
    <w:sectPr w:rsidR="00EB7B3B" w:rsidRPr="00E109E4" w:rsidSect="00A27AE0">
      <w:headerReference w:type="default" r:id="rId8"/>
      <w:footerReference w:type="default" r:id="rId9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1AF6" w:rsidRDefault="00B71AF6" w:rsidP="00D5490C">
      <w:pPr>
        <w:spacing w:after="0" w:line="240" w:lineRule="auto"/>
      </w:pPr>
      <w:r>
        <w:separator/>
      </w:r>
    </w:p>
  </w:endnote>
  <w:endnote w:type="continuationSeparator" w:id="0">
    <w:p w:rsidR="00B71AF6" w:rsidRDefault="00B71AF6" w:rsidP="00D54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500020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869160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E058C" w:rsidRDefault="00EE65E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D70A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E058C" w:rsidRDefault="000E05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1AF6" w:rsidRDefault="00B71AF6" w:rsidP="00D5490C">
      <w:pPr>
        <w:spacing w:after="0" w:line="240" w:lineRule="auto"/>
      </w:pPr>
      <w:r>
        <w:separator/>
      </w:r>
    </w:p>
  </w:footnote>
  <w:footnote w:type="continuationSeparator" w:id="0">
    <w:p w:rsidR="00B71AF6" w:rsidRDefault="00B71AF6" w:rsidP="00D549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490C" w:rsidRPr="00FC1512" w:rsidRDefault="00D5490C" w:rsidP="00D5490C">
    <w:pPr>
      <w:pStyle w:val="Header"/>
      <w:ind w:firstLine="720"/>
    </w:pPr>
    <w:r>
      <w:rPr>
        <w:noProof/>
        <w:lang w:val="en-CA" w:eastAsia="en-CA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-36195</wp:posOffset>
          </wp:positionH>
          <wp:positionV relativeFrom="paragraph">
            <wp:posOffset>-115570</wp:posOffset>
          </wp:positionV>
          <wp:extent cx="318135" cy="394335"/>
          <wp:effectExtent l="0" t="0" r="5715" b="5715"/>
          <wp:wrapTight wrapText="bothSides">
            <wp:wrapPolygon edited="0">
              <wp:start x="0" y="0"/>
              <wp:lineTo x="0" y="20870"/>
              <wp:lineTo x="20695" y="20870"/>
              <wp:lineTo x="20695" y="0"/>
              <wp:lineTo x="0" y="0"/>
            </wp:wrapPolygon>
          </wp:wrapTight>
          <wp:docPr id="2" name="Picture 2" descr="CTT%20LOGO%20RedC%20WhiteCross%20Photocopiab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TT%20LOGO%20RedC%20WhiteCross%20Photocopiabl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135" cy="394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C1512">
      <w:rPr>
        <w:rFonts w:ascii="Monotype Corsiva" w:hAnsi="Monotype Corsiva"/>
        <w:b/>
        <w:color w:val="800000"/>
      </w:rPr>
      <w:t>Christ the Teacher Catholic Schools</w:t>
    </w:r>
    <w:r w:rsidR="00E02C7E">
      <w:rPr>
        <w:rFonts w:ascii="Monotype Corsiva" w:hAnsi="Monotype Corsiva"/>
        <w:b/>
      </w:rPr>
      <w:t xml:space="preserve">   </w:t>
    </w:r>
    <w:r w:rsidR="00E02C7E">
      <w:rPr>
        <w:rFonts w:ascii="Monotype Corsiva" w:hAnsi="Monotype Corsiva"/>
        <w:b/>
      </w:rPr>
      <w:tab/>
      <w:t xml:space="preserve">         </w:t>
    </w:r>
    <w:r w:rsidRPr="00FC1512">
      <w:rPr>
        <w:b/>
        <w:sz w:val="24"/>
        <w:szCs w:val="24"/>
      </w:rPr>
      <w:t xml:space="preserve">Échelle </w:t>
    </w:r>
    <w:r w:rsidR="00E02C7E">
      <w:rPr>
        <w:b/>
        <w:sz w:val="24"/>
        <w:szCs w:val="24"/>
      </w:rPr>
      <w:t>d’appréciation</w:t>
    </w:r>
    <w:r>
      <w:rPr>
        <w:b/>
        <w:sz w:val="24"/>
        <w:szCs w:val="24"/>
      </w:rPr>
      <w:t xml:space="preserve"> </w:t>
    </w:r>
    <w:r w:rsidR="00E02C7E">
      <w:rPr>
        <w:b/>
        <w:sz w:val="24"/>
        <w:szCs w:val="24"/>
      </w:rPr>
      <w:t xml:space="preserve">         Français</w:t>
    </w:r>
    <w:r>
      <w:rPr>
        <w:b/>
        <w:sz w:val="24"/>
        <w:szCs w:val="24"/>
      </w:rPr>
      <w:t xml:space="preserve"> 3</w:t>
    </w:r>
    <w:r w:rsidRPr="00B17A02">
      <w:rPr>
        <w:b/>
        <w:sz w:val="24"/>
        <w:szCs w:val="24"/>
        <w:vertAlign w:val="superscript"/>
      </w:rPr>
      <w:t>e</w:t>
    </w:r>
    <w:r w:rsidRPr="00FC1512">
      <w:rPr>
        <w:b/>
        <w:sz w:val="24"/>
        <w:szCs w:val="24"/>
      </w:rPr>
      <w:t xml:space="preserve"> année</w:t>
    </w:r>
    <w:r w:rsidRPr="00FC1512">
      <w:rPr>
        <w:rFonts w:ascii="Monotype Corsiva" w:hAnsi="Monotype Corsiva"/>
        <w:b/>
      </w:rPr>
      <w:tab/>
    </w:r>
    <w:r w:rsidRPr="00FC1512">
      <w:rPr>
        <w:rFonts w:ascii="Monotype Corsiva" w:hAnsi="Monotype Corsiva"/>
        <w:b/>
      </w:rPr>
      <w:tab/>
    </w:r>
    <w:r w:rsidRPr="00FC1512">
      <w:rPr>
        <w:rFonts w:ascii="Monotype Corsiva" w:hAnsi="Monotype Corsiva"/>
        <w:b/>
      </w:rPr>
      <w:tab/>
    </w:r>
    <w:r w:rsidR="00E02C7E">
      <w:rPr>
        <w:b/>
        <w:sz w:val="18"/>
        <w:szCs w:val="18"/>
      </w:rPr>
      <w:t>avril 2017</w:t>
    </w:r>
  </w:p>
  <w:p w:rsidR="00D5490C" w:rsidRDefault="00D5490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E6CBC"/>
    <w:multiLevelType w:val="hybridMultilevel"/>
    <w:tmpl w:val="6FE896F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F70AA4"/>
    <w:multiLevelType w:val="hybridMultilevel"/>
    <w:tmpl w:val="BA82880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3776DF"/>
    <w:multiLevelType w:val="hybridMultilevel"/>
    <w:tmpl w:val="55702EC8"/>
    <w:lvl w:ilvl="0" w:tplc="E3CCB5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01EEB5C">
      <w:start w:val="3"/>
      <w:numFmt w:val="bullet"/>
      <w:lvlText w:val="•"/>
      <w:lvlJc w:val="left"/>
      <w:pPr>
        <w:ind w:left="1440" w:hanging="360"/>
      </w:pPr>
      <w:rPr>
        <w:rFonts w:ascii="Myriad Pro" w:eastAsia="Times New Roman" w:hAnsi="Myriad Pro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1469CE"/>
    <w:multiLevelType w:val="hybridMultilevel"/>
    <w:tmpl w:val="AEFA26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824016"/>
    <w:multiLevelType w:val="hybridMultilevel"/>
    <w:tmpl w:val="B8D08D7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8704506"/>
    <w:multiLevelType w:val="hybridMultilevel"/>
    <w:tmpl w:val="633C70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9075B4E"/>
    <w:multiLevelType w:val="hybridMultilevel"/>
    <w:tmpl w:val="240406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C163DC0"/>
    <w:multiLevelType w:val="hybridMultilevel"/>
    <w:tmpl w:val="84EA7EC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44490E"/>
    <w:multiLevelType w:val="hybridMultilevel"/>
    <w:tmpl w:val="440CFE8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DCB034B"/>
    <w:multiLevelType w:val="hybridMultilevel"/>
    <w:tmpl w:val="F16EB77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5E05EE"/>
    <w:multiLevelType w:val="hybridMultilevel"/>
    <w:tmpl w:val="6AE6949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E79222D"/>
    <w:multiLevelType w:val="hybridMultilevel"/>
    <w:tmpl w:val="0E4A86D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01C634E"/>
    <w:multiLevelType w:val="hybridMultilevel"/>
    <w:tmpl w:val="C91E348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3D1144B"/>
    <w:multiLevelType w:val="hybridMultilevel"/>
    <w:tmpl w:val="7B76EFF8"/>
    <w:lvl w:ilvl="0" w:tplc="10090001">
      <w:start w:val="1"/>
      <w:numFmt w:val="bullet"/>
      <w:lvlText w:val=""/>
      <w:lvlJc w:val="left"/>
      <w:pPr>
        <w:ind w:left="39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11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3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5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7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9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1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3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52" w:hanging="360"/>
      </w:pPr>
      <w:rPr>
        <w:rFonts w:ascii="Wingdings" w:hAnsi="Wingdings" w:hint="default"/>
      </w:rPr>
    </w:lvl>
  </w:abstractNum>
  <w:abstractNum w:abstractNumId="14" w15:restartNumberingAfterBreak="0">
    <w:nsid w:val="3B434178"/>
    <w:multiLevelType w:val="hybridMultilevel"/>
    <w:tmpl w:val="23200D5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B8C37DE"/>
    <w:multiLevelType w:val="hybridMultilevel"/>
    <w:tmpl w:val="15DA9BE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1BA2E97"/>
    <w:multiLevelType w:val="hybridMultilevel"/>
    <w:tmpl w:val="0B3C592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BD4AC4"/>
    <w:multiLevelType w:val="hybridMultilevel"/>
    <w:tmpl w:val="2FEE4C7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6994B4F"/>
    <w:multiLevelType w:val="hybridMultilevel"/>
    <w:tmpl w:val="91142EC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7766E41"/>
    <w:multiLevelType w:val="hybridMultilevel"/>
    <w:tmpl w:val="17D81B7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84853E5"/>
    <w:multiLevelType w:val="hybridMultilevel"/>
    <w:tmpl w:val="77E653F6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28E706E"/>
    <w:multiLevelType w:val="hybridMultilevel"/>
    <w:tmpl w:val="69E602F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4"/>
  </w:num>
  <w:num w:numId="4">
    <w:abstractNumId w:val="21"/>
  </w:num>
  <w:num w:numId="5">
    <w:abstractNumId w:val="12"/>
  </w:num>
  <w:num w:numId="6">
    <w:abstractNumId w:val="1"/>
  </w:num>
  <w:num w:numId="7">
    <w:abstractNumId w:val="10"/>
  </w:num>
  <w:num w:numId="8">
    <w:abstractNumId w:val="18"/>
  </w:num>
  <w:num w:numId="9">
    <w:abstractNumId w:val="19"/>
  </w:num>
  <w:num w:numId="10">
    <w:abstractNumId w:val="20"/>
  </w:num>
  <w:num w:numId="11">
    <w:abstractNumId w:val="15"/>
  </w:num>
  <w:num w:numId="12">
    <w:abstractNumId w:val="0"/>
  </w:num>
  <w:num w:numId="13">
    <w:abstractNumId w:val="17"/>
  </w:num>
  <w:num w:numId="14">
    <w:abstractNumId w:val="11"/>
  </w:num>
  <w:num w:numId="15">
    <w:abstractNumId w:val="5"/>
  </w:num>
  <w:num w:numId="16">
    <w:abstractNumId w:val="6"/>
  </w:num>
  <w:num w:numId="17">
    <w:abstractNumId w:val="2"/>
  </w:num>
  <w:num w:numId="18">
    <w:abstractNumId w:val="3"/>
  </w:num>
  <w:num w:numId="19">
    <w:abstractNumId w:val="9"/>
  </w:num>
  <w:num w:numId="20">
    <w:abstractNumId w:val="7"/>
  </w:num>
  <w:num w:numId="21">
    <w:abstractNumId w:val="13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TrackMoves/>
  <w:documentProtection w:edit="readOnly" w:enforcement="1" w:cryptProviderType="rsaAES" w:cryptAlgorithmClass="hash" w:cryptAlgorithmType="typeAny" w:cryptAlgorithmSid="14" w:cryptSpinCount="100000" w:hash="G2BJp5BxLNS0N99XPVPPeGkXGJLly7T2VwpomdU2aWSNHpAnV+aL6Yqv5D1ECNyO/CeasMLqO+tvEEdEx3QbIQ==" w:salt="Vk1EatDnAQ8JqNaXyQ46j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04A18"/>
    <w:rsid w:val="00023DB5"/>
    <w:rsid w:val="0004437A"/>
    <w:rsid w:val="000D490C"/>
    <w:rsid w:val="000E058C"/>
    <w:rsid w:val="000F5306"/>
    <w:rsid w:val="001222B1"/>
    <w:rsid w:val="00140DFD"/>
    <w:rsid w:val="00151A9D"/>
    <w:rsid w:val="001A3606"/>
    <w:rsid w:val="001B0B65"/>
    <w:rsid w:val="001D294A"/>
    <w:rsid w:val="001E69DE"/>
    <w:rsid w:val="001F1B6B"/>
    <w:rsid w:val="001F6264"/>
    <w:rsid w:val="0020302C"/>
    <w:rsid w:val="002224E8"/>
    <w:rsid w:val="0023730E"/>
    <w:rsid w:val="00254089"/>
    <w:rsid w:val="002B202D"/>
    <w:rsid w:val="002D5DE0"/>
    <w:rsid w:val="002D70A6"/>
    <w:rsid w:val="002E2DD3"/>
    <w:rsid w:val="0030032E"/>
    <w:rsid w:val="00302220"/>
    <w:rsid w:val="003434D4"/>
    <w:rsid w:val="00367964"/>
    <w:rsid w:val="00367F96"/>
    <w:rsid w:val="003C4610"/>
    <w:rsid w:val="003F232C"/>
    <w:rsid w:val="004113C3"/>
    <w:rsid w:val="00421C3B"/>
    <w:rsid w:val="00445FD6"/>
    <w:rsid w:val="00523A90"/>
    <w:rsid w:val="00524871"/>
    <w:rsid w:val="00531C6C"/>
    <w:rsid w:val="00536DC0"/>
    <w:rsid w:val="00563192"/>
    <w:rsid w:val="00575678"/>
    <w:rsid w:val="00597B38"/>
    <w:rsid w:val="005A0228"/>
    <w:rsid w:val="005E51E6"/>
    <w:rsid w:val="005F551C"/>
    <w:rsid w:val="00601D22"/>
    <w:rsid w:val="006728AE"/>
    <w:rsid w:val="00687AA9"/>
    <w:rsid w:val="00694F7C"/>
    <w:rsid w:val="006D5B95"/>
    <w:rsid w:val="006F7E0E"/>
    <w:rsid w:val="00700D2E"/>
    <w:rsid w:val="00735EA9"/>
    <w:rsid w:val="007701BF"/>
    <w:rsid w:val="00773E43"/>
    <w:rsid w:val="007D29AA"/>
    <w:rsid w:val="007E7B53"/>
    <w:rsid w:val="007F60A4"/>
    <w:rsid w:val="00803AF4"/>
    <w:rsid w:val="00844535"/>
    <w:rsid w:val="00874C4C"/>
    <w:rsid w:val="00882D64"/>
    <w:rsid w:val="008B2E63"/>
    <w:rsid w:val="008C0C08"/>
    <w:rsid w:val="008F0892"/>
    <w:rsid w:val="00904686"/>
    <w:rsid w:val="00932E5D"/>
    <w:rsid w:val="0093756A"/>
    <w:rsid w:val="00982ACC"/>
    <w:rsid w:val="0098421B"/>
    <w:rsid w:val="00996C0D"/>
    <w:rsid w:val="009B37F0"/>
    <w:rsid w:val="009C4970"/>
    <w:rsid w:val="009D63C9"/>
    <w:rsid w:val="009F5BD0"/>
    <w:rsid w:val="00A107C4"/>
    <w:rsid w:val="00A1116F"/>
    <w:rsid w:val="00A27AE0"/>
    <w:rsid w:val="00AA248A"/>
    <w:rsid w:val="00AA655D"/>
    <w:rsid w:val="00B04A18"/>
    <w:rsid w:val="00B20A92"/>
    <w:rsid w:val="00B51FC4"/>
    <w:rsid w:val="00B71AF6"/>
    <w:rsid w:val="00B745F7"/>
    <w:rsid w:val="00B83FC0"/>
    <w:rsid w:val="00B94B04"/>
    <w:rsid w:val="00BC45E3"/>
    <w:rsid w:val="00BC57F3"/>
    <w:rsid w:val="00C817EC"/>
    <w:rsid w:val="00C87933"/>
    <w:rsid w:val="00CA6317"/>
    <w:rsid w:val="00CF1CB1"/>
    <w:rsid w:val="00D41F29"/>
    <w:rsid w:val="00D5490C"/>
    <w:rsid w:val="00D60D66"/>
    <w:rsid w:val="00D62157"/>
    <w:rsid w:val="00D8746D"/>
    <w:rsid w:val="00DB32BE"/>
    <w:rsid w:val="00DC7BA6"/>
    <w:rsid w:val="00DE7242"/>
    <w:rsid w:val="00DF644A"/>
    <w:rsid w:val="00E02C7E"/>
    <w:rsid w:val="00E109E4"/>
    <w:rsid w:val="00E26D9A"/>
    <w:rsid w:val="00E30FAF"/>
    <w:rsid w:val="00E373AA"/>
    <w:rsid w:val="00E92D70"/>
    <w:rsid w:val="00E97A5A"/>
    <w:rsid w:val="00EB1B57"/>
    <w:rsid w:val="00EB1E21"/>
    <w:rsid w:val="00EB7B3B"/>
    <w:rsid w:val="00EC1B49"/>
    <w:rsid w:val="00ED6BCB"/>
    <w:rsid w:val="00EE65E6"/>
    <w:rsid w:val="00EF7DEE"/>
    <w:rsid w:val="00F437C9"/>
    <w:rsid w:val="00F66A5A"/>
    <w:rsid w:val="00F847D6"/>
    <w:rsid w:val="00FA355E"/>
    <w:rsid w:val="00FA3E21"/>
    <w:rsid w:val="00FC4C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D2ECA9D-369E-4392-86AF-E53543A2A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MS Mincho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4C4C"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4A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A3E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3E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3E21"/>
    <w:rPr>
      <w:sz w:val="20"/>
      <w:szCs w:val="20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3E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3E21"/>
    <w:rPr>
      <w:b/>
      <w:bCs/>
      <w:sz w:val="20"/>
      <w:szCs w:val="20"/>
      <w:lang w:val="fr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3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E21"/>
    <w:rPr>
      <w:rFonts w:ascii="Tahoma" w:hAnsi="Tahoma" w:cs="Tahoma"/>
      <w:sz w:val="16"/>
      <w:szCs w:val="16"/>
      <w:lang w:val="fr-CA"/>
    </w:rPr>
  </w:style>
  <w:style w:type="paragraph" w:styleId="ListParagraph">
    <w:name w:val="List Paragraph"/>
    <w:basedOn w:val="Normal"/>
    <w:uiPriority w:val="34"/>
    <w:qFormat/>
    <w:rsid w:val="00E97A5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549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490C"/>
    <w:rPr>
      <w:lang w:val="fr-CA"/>
    </w:rPr>
  </w:style>
  <w:style w:type="paragraph" w:styleId="Footer">
    <w:name w:val="footer"/>
    <w:basedOn w:val="Normal"/>
    <w:link w:val="FooterChar"/>
    <w:uiPriority w:val="99"/>
    <w:unhideWhenUsed/>
    <w:rsid w:val="00D549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490C"/>
    <w:rPr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86866E-B37D-4019-8E8B-6AD627210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882</Words>
  <Characters>5028</Characters>
  <Application>Microsoft Office Word</Application>
  <DocSecurity>8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RCSSD #212</Company>
  <LinksUpToDate>false</LinksUpToDate>
  <CharactersWithSpaces>5899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Yvette Yvette Beutel</cp:lastModifiedBy>
  <cp:revision>25</cp:revision>
  <cp:lastPrinted>2014-04-11T19:47:00Z</cp:lastPrinted>
  <dcterms:created xsi:type="dcterms:W3CDTF">2017-02-07T21:50:00Z</dcterms:created>
  <dcterms:modified xsi:type="dcterms:W3CDTF">2017-04-13T03:24:00Z</dcterms:modified>
</cp:coreProperties>
</file>